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93" w:rsidRPr="002F5A07" w:rsidRDefault="004C2993" w:rsidP="007068CC">
      <w:pPr>
        <w:jc w:val="both"/>
        <w:rPr>
          <w:rFonts w:ascii="Arial" w:hAnsi="Arial" w:cs="Arial"/>
          <w:i/>
          <w:sz w:val="28"/>
          <w:szCs w:val="28"/>
        </w:rPr>
      </w:pPr>
      <w:r w:rsidRPr="002F5A07">
        <w:rPr>
          <w:rFonts w:ascii="Arial" w:hAnsi="Arial" w:cs="Arial"/>
          <w:i/>
          <w:sz w:val="28"/>
          <w:szCs w:val="28"/>
        </w:rPr>
        <w:t>Senato della Repubblica</w:t>
      </w:r>
      <w:r w:rsidRPr="002F5A07">
        <w:rPr>
          <w:rFonts w:ascii="Arial" w:hAnsi="Arial" w:cs="Arial"/>
          <w:i/>
          <w:sz w:val="28"/>
          <w:szCs w:val="28"/>
        </w:rPr>
        <w:tab/>
      </w:r>
      <w:r w:rsidR="009A6F9F" w:rsidRPr="002F5A07">
        <w:rPr>
          <w:rFonts w:ascii="Arial" w:hAnsi="Arial" w:cs="Arial"/>
          <w:i/>
          <w:sz w:val="28"/>
          <w:szCs w:val="28"/>
        </w:rPr>
        <w:t xml:space="preserve">                </w:t>
      </w:r>
      <w:r w:rsidR="006907E2" w:rsidRPr="002F5A07">
        <w:rPr>
          <w:rFonts w:ascii="Arial" w:hAnsi="Arial" w:cs="Arial"/>
          <w:i/>
          <w:sz w:val="28"/>
          <w:szCs w:val="28"/>
        </w:rPr>
        <w:t xml:space="preserve">                               </w:t>
      </w:r>
      <w:r w:rsidRPr="002F5A07">
        <w:rPr>
          <w:rFonts w:ascii="Arial" w:hAnsi="Arial" w:cs="Arial"/>
          <w:i/>
          <w:sz w:val="28"/>
          <w:szCs w:val="28"/>
        </w:rPr>
        <w:t>X</w:t>
      </w:r>
      <w:r w:rsidR="009A6F9F" w:rsidRPr="002F5A07">
        <w:rPr>
          <w:rFonts w:ascii="Arial" w:hAnsi="Arial" w:cs="Arial"/>
          <w:i/>
          <w:sz w:val="28"/>
          <w:szCs w:val="28"/>
        </w:rPr>
        <w:t>V</w:t>
      </w:r>
      <w:r w:rsidR="00CB6B74">
        <w:rPr>
          <w:rFonts w:ascii="Arial" w:hAnsi="Arial" w:cs="Arial"/>
          <w:i/>
          <w:sz w:val="28"/>
          <w:szCs w:val="28"/>
        </w:rPr>
        <w:t>I</w:t>
      </w:r>
      <w:r w:rsidR="006907E2" w:rsidRPr="002F5A07">
        <w:rPr>
          <w:rFonts w:ascii="Arial" w:hAnsi="Arial" w:cs="Arial"/>
          <w:i/>
          <w:sz w:val="28"/>
          <w:szCs w:val="28"/>
        </w:rPr>
        <w:t>I</w:t>
      </w:r>
      <w:r w:rsidRPr="002F5A07">
        <w:rPr>
          <w:rFonts w:ascii="Arial" w:hAnsi="Arial" w:cs="Arial"/>
          <w:i/>
          <w:sz w:val="28"/>
          <w:szCs w:val="28"/>
        </w:rPr>
        <w:t xml:space="preserve"> Legislatura</w:t>
      </w:r>
    </w:p>
    <w:p w:rsidR="004C2993" w:rsidRDefault="004C2993" w:rsidP="007068CC">
      <w:pPr>
        <w:jc w:val="both"/>
        <w:rPr>
          <w:sz w:val="28"/>
        </w:rPr>
      </w:pPr>
      <w:r>
        <w:rPr>
          <w:sz w:val="28"/>
        </w:rPr>
        <w:tab/>
      </w:r>
    </w:p>
    <w:p w:rsidR="004F4AAB" w:rsidRDefault="00306EAA" w:rsidP="007068CC">
      <w:pPr>
        <w:jc w:val="center"/>
        <w:rPr>
          <w:b/>
          <w:smallCaps/>
          <w:spacing w:val="60"/>
          <w:sz w:val="32"/>
        </w:rPr>
      </w:pPr>
      <w:r>
        <w:rPr>
          <w:noProof/>
          <w:sz w:val="22"/>
        </w:rPr>
        <w:drawing>
          <wp:inline distT="0" distB="0" distL="0" distR="0">
            <wp:extent cx="830580" cy="746760"/>
            <wp:effectExtent l="19050" t="0" r="7620" b="0"/>
            <wp:docPr id="1" name="Immagine 1" descr="logo_comm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miss"/>
                    <pic:cNvPicPr>
                      <a:picLocks noChangeAspect="1" noChangeArrowheads="1"/>
                    </pic:cNvPicPr>
                  </pic:nvPicPr>
                  <pic:blipFill>
                    <a:blip r:embed="rId7" cstate="print"/>
                    <a:srcRect/>
                    <a:stretch>
                      <a:fillRect/>
                    </a:stretch>
                  </pic:blipFill>
                  <pic:spPr bwMode="auto">
                    <a:xfrm>
                      <a:off x="0" y="0"/>
                      <a:ext cx="830580" cy="746760"/>
                    </a:xfrm>
                    <a:prstGeom prst="rect">
                      <a:avLst/>
                    </a:prstGeom>
                    <a:noFill/>
                    <a:ln w="9525">
                      <a:noFill/>
                      <a:miter lim="800000"/>
                      <a:headEnd/>
                      <a:tailEnd/>
                    </a:ln>
                  </pic:spPr>
                </pic:pic>
              </a:graphicData>
            </a:graphic>
          </wp:inline>
        </w:drawing>
      </w:r>
    </w:p>
    <w:p w:rsidR="004C2993" w:rsidRDefault="004C2993" w:rsidP="007068CC">
      <w:pPr>
        <w:jc w:val="center"/>
        <w:rPr>
          <w:b/>
          <w:smallCaps/>
          <w:spacing w:val="60"/>
          <w:sz w:val="32"/>
        </w:rPr>
      </w:pPr>
      <w:r>
        <w:rPr>
          <w:sz w:val="22"/>
        </w:rPr>
        <w:t xml:space="preserve">                                       </w:t>
      </w:r>
    </w:p>
    <w:p w:rsidR="004C2993" w:rsidRPr="002F5A07" w:rsidRDefault="004C2993" w:rsidP="007068CC">
      <w:pPr>
        <w:jc w:val="center"/>
        <w:rPr>
          <w:rFonts w:ascii="Arial" w:hAnsi="Arial" w:cs="Arial"/>
          <w:b/>
          <w:smallCaps/>
          <w:spacing w:val="60"/>
          <w:sz w:val="32"/>
        </w:rPr>
      </w:pPr>
      <w:r w:rsidRPr="002F5A07">
        <w:rPr>
          <w:rFonts w:ascii="Arial" w:hAnsi="Arial" w:cs="Arial"/>
          <w:b/>
          <w:smallCaps/>
          <w:spacing w:val="60"/>
          <w:sz w:val="32"/>
        </w:rPr>
        <w:t>7ª Commissione</w:t>
      </w:r>
    </w:p>
    <w:p w:rsidR="004C2993" w:rsidRPr="002F5A07" w:rsidRDefault="004C2993" w:rsidP="007068CC">
      <w:pPr>
        <w:jc w:val="center"/>
        <w:rPr>
          <w:rFonts w:ascii="Arial" w:hAnsi="Arial" w:cs="Arial"/>
          <w:sz w:val="28"/>
          <w:szCs w:val="28"/>
        </w:rPr>
      </w:pPr>
      <w:r w:rsidRPr="002F5A07">
        <w:rPr>
          <w:rFonts w:ascii="Arial" w:hAnsi="Arial" w:cs="Arial"/>
          <w:sz w:val="28"/>
          <w:szCs w:val="28"/>
        </w:rPr>
        <w:t>(Istruzione pubblica, beni culturali, ricerca scientifica, spettacolo e sport)</w:t>
      </w:r>
    </w:p>
    <w:p w:rsidR="00E2504B" w:rsidRPr="002F5A07" w:rsidRDefault="00E2504B" w:rsidP="007068CC">
      <w:pPr>
        <w:jc w:val="center"/>
        <w:rPr>
          <w:rFonts w:ascii="Arial" w:hAnsi="Arial" w:cs="Arial"/>
          <w:b/>
          <w:sz w:val="48"/>
          <w:szCs w:val="48"/>
        </w:rPr>
      </w:pPr>
    </w:p>
    <w:p w:rsidR="00875E6D" w:rsidRDefault="00875E6D" w:rsidP="007068CC">
      <w:pPr>
        <w:jc w:val="center"/>
        <w:rPr>
          <w:rFonts w:ascii="Arial" w:hAnsi="Arial" w:cs="Arial"/>
          <w:b/>
          <w:sz w:val="48"/>
          <w:szCs w:val="48"/>
        </w:rPr>
      </w:pPr>
      <w:r w:rsidRPr="002F5A07">
        <w:rPr>
          <w:rFonts w:ascii="Arial" w:hAnsi="Arial" w:cs="Arial"/>
          <w:b/>
          <w:sz w:val="48"/>
          <w:szCs w:val="48"/>
        </w:rPr>
        <w:t>SCHEDONE</w:t>
      </w:r>
    </w:p>
    <w:p w:rsidR="00E349BD" w:rsidRDefault="00B37561" w:rsidP="007068CC">
      <w:pPr>
        <w:jc w:val="center"/>
        <w:rPr>
          <w:rFonts w:ascii="Arial" w:hAnsi="Arial" w:cs="Arial"/>
          <w:b/>
          <w:sz w:val="48"/>
          <w:szCs w:val="48"/>
        </w:rPr>
      </w:pPr>
      <w:r>
        <w:rPr>
          <w:rFonts w:ascii="Arial" w:hAnsi="Arial" w:cs="Arial"/>
          <w:b/>
          <w:sz w:val="48"/>
          <w:szCs w:val="48"/>
        </w:rPr>
        <w:t xml:space="preserve">AG </w:t>
      </w:r>
      <w:r w:rsidR="009C3DD3">
        <w:rPr>
          <w:rFonts w:ascii="Arial" w:hAnsi="Arial" w:cs="Arial"/>
          <w:b/>
          <w:sz w:val="48"/>
          <w:szCs w:val="48"/>
        </w:rPr>
        <w:t>384</w:t>
      </w:r>
    </w:p>
    <w:p w:rsidR="00B37561" w:rsidRDefault="00B37561" w:rsidP="007068CC">
      <w:pPr>
        <w:jc w:val="center"/>
        <w:rPr>
          <w:rFonts w:ascii="Arial" w:hAnsi="Arial" w:cs="Arial"/>
          <w:b/>
          <w:sz w:val="48"/>
          <w:szCs w:val="48"/>
        </w:rPr>
      </w:pPr>
      <w:r>
        <w:rPr>
          <w:rFonts w:ascii="Arial" w:hAnsi="Arial" w:cs="Arial"/>
          <w:b/>
          <w:sz w:val="48"/>
          <w:szCs w:val="48"/>
        </w:rPr>
        <w:t>(</w:t>
      </w:r>
      <w:r w:rsidR="009C3DD3">
        <w:rPr>
          <w:rFonts w:ascii="Arial" w:hAnsi="Arial" w:cs="Arial"/>
          <w:b/>
          <w:sz w:val="48"/>
          <w:szCs w:val="48"/>
        </w:rPr>
        <w:t>V</w:t>
      </w:r>
      <w:r w:rsidR="009C3DD3" w:rsidRPr="009C3DD3">
        <w:rPr>
          <w:rFonts w:ascii="Arial" w:hAnsi="Arial" w:cs="Arial"/>
          <w:b/>
          <w:sz w:val="48"/>
          <w:szCs w:val="48"/>
        </w:rPr>
        <w:t>alutazione, certificazione competenze e esami di stato</w:t>
      </w:r>
      <w:r>
        <w:rPr>
          <w:rFonts w:ascii="Arial" w:hAnsi="Arial" w:cs="Arial"/>
          <w:b/>
          <w:sz w:val="48"/>
          <w:szCs w:val="48"/>
        </w:rPr>
        <w:t>)</w:t>
      </w:r>
    </w:p>
    <w:p w:rsidR="00644CE0" w:rsidRDefault="00644CE0" w:rsidP="007068CC">
      <w:pPr>
        <w:ind w:left="360" w:right="432"/>
        <w:jc w:val="center"/>
        <w:rPr>
          <w:sz w:val="28"/>
        </w:rPr>
      </w:pPr>
    </w:p>
    <w:tbl>
      <w:tblPr>
        <w:tblStyle w:val="Grigliatabella"/>
        <w:tblW w:w="0" w:type="auto"/>
        <w:tblInd w:w="-459" w:type="dxa"/>
        <w:tblLayout w:type="fixed"/>
        <w:tblLook w:val="01E0"/>
      </w:tblPr>
      <w:tblGrid>
        <w:gridCol w:w="2552"/>
        <w:gridCol w:w="1417"/>
        <w:gridCol w:w="2127"/>
        <w:gridCol w:w="708"/>
        <w:gridCol w:w="3226"/>
      </w:tblGrid>
      <w:tr w:rsidR="00972C44" w:rsidTr="003328D4">
        <w:tc>
          <w:tcPr>
            <w:tcW w:w="10030" w:type="dxa"/>
            <w:gridSpan w:val="5"/>
            <w:tcBorders>
              <w:top w:val="nil"/>
              <w:left w:val="nil"/>
              <w:right w:val="nil"/>
            </w:tcBorders>
          </w:tcPr>
          <w:p w:rsidR="00972C44" w:rsidRDefault="00972C44" w:rsidP="007068CC">
            <w:pPr>
              <w:ind w:right="432"/>
              <w:jc w:val="center"/>
              <w:rPr>
                <w:sz w:val="28"/>
              </w:rPr>
            </w:pPr>
            <w:r w:rsidRPr="00F94EE1">
              <w:rPr>
                <w:rFonts w:ascii="Arial" w:hAnsi="Arial" w:cs="Arial"/>
                <w:b/>
                <w:i/>
                <w:sz w:val="22"/>
                <w:szCs w:val="22"/>
              </w:rPr>
              <w:t>Sede consultiva atti del Governo</w:t>
            </w:r>
          </w:p>
        </w:tc>
      </w:tr>
      <w:tr w:rsidR="00972C44" w:rsidTr="003E4F7D">
        <w:tc>
          <w:tcPr>
            <w:tcW w:w="2552" w:type="dxa"/>
          </w:tcPr>
          <w:p w:rsidR="00972C44" w:rsidRPr="00B24B6E" w:rsidRDefault="00972C44" w:rsidP="007068CC">
            <w:pPr>
              <w:ind w:right="432"/>
              <w:jc w:val="both"/>
              <w:rPr>
                <w:i/>
                <w:sz w:val="28"/>
              </w:rPr>
            </w:pPr>
            <w:r w:rsidRPr="00E70D43">
              <w:rPr>
                <w:rFonts w:ascii="Arial" w:hAnsi="Arial" w:cs="Arial"/>
                <w:b/>
                <w:i/>
                <w:sz w:val="22"/>
                <w:szCs w:val="22"/>
              </w:rPr>
              <w:t>Deferimento</w:t>
            </w:r>
          </w:p>
        </w:tc>
        <w:tc>
          <w:tcPr>
            <w:tcW w:w="1417" w:type="dxa"/>
          </w:tcPr>
          <w:p w:rsidR="00972C44" w:rsidRPr="00AA7D25" w:rsidRDefault="00972C44" w:rsidP="007068CC">
            <w:pPr>
              <w:ind w:right="-108"/>
              <w:jc w:val="both"/>
              <w:rPr>
                <w:szCs w:val="24"/>
              </w:rPr>
            </w:pPr>
          </w:p>
        </w:tc>
        <w:tc>
          <w:tcPr>
            <w:tcW w:w="2127" w:type="dxa"/>
          </w:tcPr>
          <w:p w:rsidR="00972C44" w:rsidRDefault="00972C44" w:rsidP="009C3DD3">
            <w:pPr>
              <w:ind w:right="432"/>
              <w:jc w:val="both"/>
              <w:rPr>
                <w:sz w:val="28"/>
              </w:rPr>
            </w:pPr>
            <w:r w:rsidRPr="00E70D43">
              <w:rPr>
                <w:rFonts w:ascii="Arial" w:hAnsi="Arial" w:cs="Arial"/>
                <w:b/>
                <w:i/>
                <w:sz w:val="22"/>
                <w:szCs w:val="22"/>
              </w:rPr>
              <w:t>R</w:t>
            </w:r>
            <w:r w:rsidR="00582CCE">
              <w:rPr>
                <w:rFonts w:ascii="Arial" w:hAnsi="Arial" w:cs="Arial"/>
                <w:b/>
                <w:i/>
                <w:sz w:val="22"/>
                <w:szCs w:val="22"/>
              </w:rPr>
              <w:t>elat</w:t>
            </w:r>
            <w:r w:rsidR="009C3DD3">
              <w:rPr>
                <w:rFonts w:ascii="Arial" w:hAnsi="Arial" w:cs="Arial"/>
                <w:b/>
                <w:i/>
                <w:sz w:val="22"/>
                <w:szCs w:val="22"/>
              </w:rPr>
              <w:t>rice</w:t>
            </w:r>
          </w:p>
        </w:tc>
        <w:tc>
          <w:tcPr>
            <w:tcW w:w="3934" w:type="dxa"/>
            <w:gridSpan w:val="2"/>
          </w:tcPr>
          <w:p w:rsidR="00972C44" w:rsidRPr="00757783" w:rsidRDefault="00296B1E" w:rsidP="009C3DD3">
            <w:pPr>
              <w:ind w:right="-1"/>
              <w:jc w:val="both"/>
              <w:rPr>
                <w:szCs w:val="24"/>
              </w:rPr>
            </w:pPr>
            <w:r>
              <w:rPr>
                <w:szCs w:val="24"/>
              </w:rPr>
              <w:t xml:space="preserve">Sen. </w:t>
            </w:r>
            <w:proofErr w:type="spellStart"/>
            <w:r w:rsidR="009C3DD3">
              <w:rPr>
                <w:szCs w:val="24"/>
              </w:rPr>
              <w:t>Puglisi</w:t>
            </w:r>
            <w:proofErr w:type="spellEnd"/>
            <w:r w:rsidR="003E4F7D">
              <w:rPr>
                <w:szCs w:val="24"/>
              </w:rPr>
              <w:t xml:space="preserve"> </w:t>
            </w:r>
          </w:p>
        </w:tc>
      </w:tr>
      <w:tr w:rsidR="00E70D43" w:rsidTr="003E4F7D">
        <w:tc>
          <w:tcPr>
            <w:tcW w:w="2552" w:type="dxa"/>
          </w:tcPr>
          <w:p w:rsidR="00E70D43" w:rsidRPr="00E70D43" w:rsidRDefault="00E70D43" w:rsidP="007068CC">
            <w:pPr>
              <w:ind w:right="432"/>
              <w:jc w:val="both"/>
              <w:rPr>
                <w:rFonts w:ascii="Arial" w:hAnsi="Arial" w:cs="Arial"/>
                <w:b/>
                <w:i/>
                <w:sz w:val="22"/>
                <w:szCs w:val="22"/>
              </w:rPr>
            </w:pPr>
            <w:r w:rsidRPr="00E70D43">
              <w:rPr>
                <w:rFonts w:ascii="Arial" w:hAnsi="Arial" w:cs="Arial"/>
                <w:b/>
                <w:i/>
                <w:sz w:val="22"/>
                <w:szCs w:val="22"/>
              </w:rPr>
              <w:t>Termine ordinario</w:t>
            </w:r>
          </w:p>
        </w:tc>
        <w:tc>
          <w:tcPr>
            <w:tcW w:w="1417" w:type="dxa"/>
          </w:tcPr>
          <w:p w:rsidR="00E70D43" w:rsidRPr="00AA7D25" w:rsidRDefault="003E4F7D" w:rsidP="007068CC">
            <w:pPr>
              <w:ind w:right="-108"/>
              <w:jc w:val="both"/>
              <w:rPr>
                <w:szCs w:val="24"/>
              </w:rPr>
            </w:pPr>
            <w:r>
              <w:rPr>
                <w:szCs w:val="24"/>
              </w:rPr>
              <w:t>17.03.2017</w:t>
            </w:r>
          </w:p>
        </w:tc>
        <w:tc>
          <w:tcPr>
            <w:tcW w:w="2127" w:type="dxa"/>
            <w:shd w:val="clear" w:color="auto" w:fill="auto"/>
          </w:tcPr>
          <w:p w:rsidR="00E70D43" w:rsidRPr="00E70D43" w:rsidRDefault="00E70D43" w:rsidP="007068CC">
            <w:pPr>
              <w:ind w:right="432"/>
              <w:jc w:val="both"/>
              <w:rPr>
                <w:rFonts w:ascii="Arial" w:hAnsi="Arial" w:cs="Arial"/>
                <w:b/>
                <w:i/>
                <w:sz w:val="22"/>
                <w:szCs w:val="22"/>
              </w:rPr>
            </w:pPr>
            <w:r w:rsidRPr="00E70D43">
              <w:rPr>
                <w:rFonts w:ascii="Arial" w:hAnsi="Arial" w:cs="Arial"/>
                <w:b/>
                <w:i/>
                <w:sz w:val="22"/>
                <w:szCs w:val="22"/>
              </w:rPr>
              <w:t>Termine prorogato</w:t>
            </w:r>
          </w:p>
        </w:tc>
        <w:tc>
          <w:tcPr>
            <w:tcW w:w="3934" w:type="dxa"/>
            <w:gridSpan w:val="2"/>
            <w:shd w:val="clear" w:color="auto" w:fill="auto"/>
          </w:tcPr>
          <w:p w:rsidR="00E70D43" w:rsidRPr="00757783" w:rsidRDefault="00E70D43" w:rsidP="007068CC">
            <w:pPr>
              <w:ind w:right="432"/>
              <w:jc w:val="both"/>
              <w:rPr>
                <w:szCs w:val="24"/>
              </w:rPr>
            </w:pPr>
          </w:p>
        </w:tc>
      </w:tr>
      <w:tr w:rsidR="009C3DD3" w:rsidTr="009C3DD3">
        <w:trPr>
          <w:trHeight w:val="339"/>
        </w:trPr>
        <w:tc>
          <w:tcPr>
            <w:tcW w:w="2552" w:type="dxa"/>
          </w:tcPr>
          <w:p w:rsidR="009C3DD3" w:rsidRPr="00E70D43" w:rsidRDefault="009C3DD3" w:rsidP="007068CC">
            <w:pPr>
              <w:ind w:right="432"/>
              <w:jc w:val="both"/>
              <w:rPr>
                <w:rFonts w:ascii="Arial" w:hAnsi="Arial" w:cs="Arial"/>
                <w:b/>
                <w:i/>
                <w:sz w:val="22"/>
                <w:szCs w:val="22"/>
              </w:rPr>
            </w:pPr>
            <w:r w:rsidRPr="00E70D43">
              <w:rPr>
                <w:rFonts w:ascii="Arial" w:hAnsi="Arial" w:cs="Arial"/>
                <w:b/>
                <w:i/>
                <w:sz w:val="22"/>
                <w:szCs w:val="22"/>
              </w:rPr>
              <w:t>Esito</w:t>
            </w:r>
          </w:p>
        </w:tc>
        <w:tc>
          <w:tcPr>
            <w:tcW w:w="1417" w:type="dxa"/>
          </w:tcPr>
          <w:p w:rsidR="009C3DD3" w:rsidRPr="00757783" w:rsidRDefault="009C3DD3" w:rsidP="007068CC">
            <w:pPr>
              <w:ind w:right="432"/>
              <w:jc w:val="both"/>
              <w:rPr>
                <w:szCs w:val="24"/>
              </w:rPr>
            </w:pPr>
          </w:p>
        </w:tc>
        <w:tc>
          <w:tcPr>
            <w:tcW w:w="2127" w:type="dxa"/>
            <w:shd w:val="clear" w:color="auto" w:fill="auto"/>
          </w:tcPr>
          <w:p w:rsidR="009C3DD3" w:rsidRPr="008E68C1" w:rsidRDefault="009C3DD3" w:rsidP="007068CC">
            <w:pPr>
              <w:ind w:right="-108"/>
              <w:jc w:val="both"/>
              <w:rPr>
                <w:rFonts w:ascii="Arial" w:hAnsi="Arial" w:cs="Arial"/>
                <w:b/>
                <w:i/>
                <w:sz w:val="22"/>
                <w:szCs w:val="22"/>
              </w:rPr>
            </w:pPr>
            <w:r>
              <w:rPr>
                <w:rFonts w:ascii="Arial" w:hAnsi="Arial" w:cs="Arial"/>
                <w:b/>
                <w:i/>
                <w:sz w:val="22"/>
                <w:szCs w:val="22"/>
              </w:rPr>
              <w:t>Osservazioni *</w:t>
            </w:r>
            <w:r w:rsidRPr="008E68C1">
              <w:rPr>
                <w:rFonts w:ascii="Arial" w:hAnsi="Arial" w:cs="Arial"/>
                <w:b/>
                <w:i/>
                <w:sz w:val="22"/>
                <w:szCs w:val="22"/>
              </w:rPr>
              <w:t xml:space="preserve"> </w:t>
            </w:r>
          </w:p>
        </w:tc>
        <w:tc>
          <w:tcPr>
            <w:tcW w:w="708" w:type="dxa"/>
            <w:shd w:val="clear" w:color="auto" w:fill="auto"/>
          </w:tcPr>
          <w:p w:rsidR="009C3DD3" w:rsidRPr="00296B1E" w:rsidRDefault="009C3DD3" w:rsidP="007068CC">
            <w:pPr>
              <w:ind w:left="-108" w:right="-143"/>
              <w:jc w:val="center"/>
              <w:rPr>
                <w:szCs w:val="24"/>
              </w:rPr>
            </w:pPr>
            <w:r w:rsidRPr="00296B1E">
              <w:rPr>
                <w:szCs w:val="24"/>
              </w:rPr>
              <w:t>1</w:t>
            </w:r>
            <w:r w:rsidRPr="00296B1E">
              <w:rPr>
                <w:szCs w:val="24"/>
                <w:vertAlign w:val="superscript"/>
              </w:rPr>
              <w:t>a</w:t>
            </w:r>
          </w:p>
        </w:tc>
        <w:tc>
          <w:tcPr>
            <w:tcW w:w="3226" w:type="dxa"/>
            <w:shd w:val="clear" w:color="auto" w:fill="auto"/>
          </w:tcPr>
          <w:p w:rsidR="009C3DD3" w:rsidRPr="008E68C1" w:rsidRDefault="009C3DD3" w:rsidP="007068CC">
            <w:pPr>
              <w:ind w:right="-143"/>
              <w:jc w:val="both"/>
              <w:rPr>
                <w:b/>
                <w:szCs w:val="24"/>
              </w:rPr>
            </w:pPr>
          </w:p>
        </w:tc>
      </w:tr>
      <w:tr w:rsidR="003328D4" w:rsidTr="003328D4">
        <w:tc>
          <w:tcPr>
            <w:tcW w:w="10030" w:type="dxa"/>
            <w:gridSpan w:val="5"/>
          </w:tcPr>
          <w:p w:rsidR="003328D4" w:rsidRPr="00B307F8" w:rsidRDefault="003328D4" w:rsidP="007068CC">
            <w:pPr>
              <w:ind w:right="432"/>
              <w:jc w:val="both"/>
              <w:rPr>
                <w:i/>
                <w:sz w:val="28"/>
              </w:rPr>
            </w:pPr>
            <w:r>
              <w:rPr>
                <w:rFonts w:ascii="Arial" w:hAnsi="Arial" w:cs="Arial"/>
                <w:b/>
                <w:i/>
                <w:sz w:val="22"/>
                <w:szCs w:val="22"/>
              </w:rPr>
              <w:t>G.U.</w:t>
            </w:r>
          </w:p>
        </w:tc>
      </w:tr>
    </w:tbl>
    <w:p w:rsidR="00E02AE7" w:rsidRDefault="00E02AE7" w:rsidP="007068CC">
      <w:pPr>
        <w:ind w:left="360" w:right="432"/>
        <w:jc w:val="both"/>
        <w:rPr>
          <w:sz w:val="28"/>
        </w:rPr>
      </w:pPr>
    </w:p>
    <w:tbl>
      <w:tblPr>
        <w:tblStyle w:val="Grigliatabella"/>
        <w:tblW w:w="10042" w:type="dxa"/>
        <w:tblInd w:w="-436" w:type="dxa"/>
        <w:tblLook w:val="01E0"/>
      </w:tblPr>
      <w:tblGrid>
        <w:gridCol w:w="3457"/>
        <w:gridCol w:w="3324"/>
        <w:gridCol w:w="3261"/>
      </w:tblGrid>
      <w:tr w:rsidR="00F94EE1" w:rsidRPr="00A575CE">
        <w:tc>
          <w:tcPr>
            <w:tcW w:w="10042" w:type="dxa"/>
            <w:gridSpan w:val="3"/>
            <w:tcBorders>
              <w:top w:val="nil"/>
              <w:left w:val="nil"/>
              <w:bottom w:val="single" w:sz="4" w:space="0" w:color="auto"/>
              <w:right w:val="nil"/>
            </w:tcBorders>
          </w:tcPr>
          <w:p w:rsidR="00F94EE1" w:rsidRPr="00F74C24" w:rsidRDefault="00F94EE1" w:rsidP="007068CC">
            <w:pPr>
              <w:ind w:right="34"/>
              <w:jc w:val="center"/>
              <w:rPr>
                <w:i/>
                <w:szCs w:val="24"/>
              </w:rPr>
            </w:pPr>
            <w:r w:rsidRPr="00423903">
              <w:rPr>
                <w:rFonts w:ascii="Arial" w:hAnsi="Arial" w:cs="Arial"/>
                <w:b/>
                <w:i/>
                <w:sz w:val="22"/>
                <w:szCs w:val="22"/>
              </w:rPr>
              <w:t>Senatori intervenuti nel dibattito</w:t>
            </w:r>
          </w:p>
        </w:tc>
      </w:tr>
      <w:tr w:rsidR="00F94EE1" w:rsidRPr="00A575CE">
        <w:trPr>
          <w:trHeight w:val="542"/>
        </w:trPr>
        <w:tc>
          <w:tcPr>
            <w:tcW w:w="3457"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tabs>
                <w:tab w:val="clear" w:pos="720"/>
              </w:tabs>
              <w:ind w:left="318" w:right="-34" w:hanging="318"/>
              <w:jc w:val="both"/>
              <w:rPr>
                <w:szCs w:val="24"/>
              </w:rPr>
            </w:pPr>
          </w:p>
        </w:tc>
        <w:tc>
          <w:tcPr>
            <w:tcW w:w="3324"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tabs>
                <w:tab w:val="clear" w:pos="720"/>
              </w:tabs>
              <w:ind w:left="318" w:right="-108" w:hanging="318"/>
              <w:jc w:val="both"/>
              <w:rPr>
                <w:szCs w:val="24"/>
              </w:rPr>
            </w:pPr>
            <w:r w:rsidRPr="00A575CE">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F94EE1" w:rsidRPr="00A575CE" w:rsidRDefault="00F94EE1" w:rsidP="007068CC">
            <w:pPr>
              <w:numPr>
                <w:ilvl w:val="0"/>
                <w:numId w:val="1"/>
              </w:numPr>
              <w:ind w:left="318" w:right="850" w:hanging="318"/>
              <w:jc w:val="both"/>
              <w:rPr>
                <w:szCs w:val="24"/>
              </w:rPr>
            </w:pPr>
          </w:p>
        </w:tc>
      </w:tr>
    </w:tbl>
    <w:p w:rsidR="00B55573" w:rsidRDefault="00B55573" w:rsidP="007068CC">
      <w:pPr>
        <w:ind w:right="432"/>
        <w:jc w:val="both"/>
        <w:rPr>
          <w:b/>
          <w:sz w:val="28"/>
        </w:rPr>
      </w:pPr>
    </w:p>
    <w:p w:rsidR="00B64C3A" w:rsidRDefault="00B64C3A" w:rsidP="007068CC">
      <w:pPr>
        <w:ind w:left="-567" w:right="-1"/>
        <w:jc w:val="both"/>
        <w:rPr>
          <w:b/>
          <w:sz w:val="28"/>
        </w:rPr>
      </w:pPr>
    </w:p>
    <w:p w:rsidR="004C2993" w:rsidRPr="00F94EE1" w:rsidRDefault="00235730" w:rsidP="007068CC">
      <w:pPr>
        <w:ind w:left="-567" w:right="-1"/>
        <w:jc w:val="both"/>
        <w:rPr>
          <w:sz w:val="28"/>
          <w:u w:val="single"/>
        </w:rPr>
      </w:pPr>
      <w:r w:rsidRPr="00F94EE1">
        <w:rPr>
          <w:rFonts w:ascii="Arial" w:hAnsi="Arial" w:cs="Arial"/>
          <w:b/>
          <w:i/>
          <w:sz w:val="22"/>
          <w:szCs w:val="22"/>
          <w:u w:val="single"/>
        </w:rPr>
        <w:t>Interventi</w:t>
      </w:r>
      <w:r w:rsidR="004C2993" w:rsidRPr="00F94EE1">
        <w:rPr>
          <w:rFonts w:ascii="Arial" w:hAnsi="Arial" w:cs="Arial"/>
          <w:b/>
          <w:i/>
          <w:sz w:val="22"/>
          <w:szCs w:val="22"/>
          <w:u w:val="single"/>
        </w:rPr>
        <w:t xml:space="preserve"> in Commissione</w:t>
      </w:r>
    </w:p>
    <w:p w:rsidR="004C2993" w:rsidRPr="000A61A2" w:rsidRDefault="004C2993" w:rsidP="007068CC">
      <w:pPr>
        <w:ind w:left="-567" w:right="-1"/>
        <w:jc w:val="both"/>
        <w:rPr>
          <w:b/>
          <w:i/>
          <w:szCs w:val="24"/>
        </w:rPr>
      </w:pPr>
    </w:p>
    <w:p w:rsidR="003A2905" w:rsidRDefault="00D35D61">
      <w:pPr>
        <w:pStyle w:val="Sommario1"/>
        <w:rPr>
          <w:rFonts w:asciiTheme="minorHAnsi" w:eastAsiaTheme="minorEastAsia" w:hAnsiTheme="minorHAnsi" w:cstheme="minorBidi"/>
          <w:noProof/>
          <w:sz w:val="22"/>
          <w:szCs w:val="22"/>
        </w:rPr>
      </w:pPr>
      <w:r w:rsidRPr="000A61A2">
        <w:rPr>
          <w:i/>
        </w:rPr>
        <w:fldChar w:fldCharType="begin"/>
      </w:r>
      <w:r w:rsidR="004C2993" w:rsidRPr="000A61A2">
        <w:rPr>
          <w:i/>
        </w:rPr>
        <w:instrText xml:space="preserve"> TOC \o "1-2" \h \z \u </w:instrText>
      </w:r>
      <w:r w:rsidRPr="000A61A2">
        <w:rPr>
          <w:i/>
        </w:rPr>
        <w:fldChar w:fldCharType="separate"/>
      </w:r>
      <w:hyperlink w:anchor="_Toc473791951" w:history="1">
        <w:r w:rsidR="003A2905" w:rsidRPr="00AC7BD3">
          <w:rPr>
            <w:rStyle w:val="Collegamentoipertestuale"/>
            <w:noProof/>
          </w:rPr>
          <w:t>24 GENNAIO 2017 (Relazione)</w:t>
        </w:r>
        <w:r w:rsidR="003A2905">
          <w:rPr>
            <w:noProof/>
            <w:webHidden/>
          </w:rPr>
          <w:tab/>
        </w:r>
        <w:r w:rsidR="003A2905">
          <w:rPr>
            <w:noProof/>
            <w:webHidden/>
          </w:rPr>
          <w:fldChar w:fldCharType="begin"/>
        </w:r>
        <w:r w:rsidR="003A2905">
          <w:rPr>
            <w:noProof/>
            <w:webHidden/>
          </w:rPr>
          <w:instrText xml:space="preserve"> PAGEREF _Toc473791951 \h </w:instrText>
        </w:r>
        <w:r w:rsidR="003A2905">
          <w:rPr>
            <w:noProof/>
            <w:webHidden/>
          </w:rPr>
        </w:r>
        <w:r w:rsidR="003A2905">
          <w:rPr>
            <w:noProof/>
            <w:webHidden/>
          </w:rPr>
          <w:fldChar w:fldCharType="separate"/>
        </w:r>
        <w:r w:rsidR="003A2905">
          <w:rPr>
            <w:noProof/>
            <w:webHidden/>
          </w:rPr>
          <w:t>2</w:t>
        </w:r>
        <w:r w:rsidR="003A2905">
          <w:rPr>
            <w:noProof/>
            <w:webHidden/>
          </w:rPr>
          <w:fldChar w:fldCharType="end"/>
        </w:r>
      </w:hyperlink>
    </w:p>
    <w:p w:rsidR="003A2905" w:rsidRDefault="003A2905">
      <w:pPr>
        <w:pStyle w:val="Sommario1"/>
        <w:rPr>
          <w:rFonts w:asciiTheme="minorHAnsi" w:eastAsiaTheme="minorEastAsia" w:hAnsiTheme="minorHAnsi" w:cstheme="minorBidi"/>
          <w:noProof/>
          <w:sz w:val="22"/>
          <w:szCs w:val="22"/>
        </w:rPr>
      </w:pPr>
      <w:hyperlink w:anchor="_Toc473791952" w:history="1">
        <w:r w:rsidRPr="00AC7BD3">
          <w:rPr>
            <w:rStyle w:val="Collegamentoipertestuale"/>
            <w:noProof/>
          </w:rPr>
          <w:t>31 GENNAIO 2017 (Sulle audizioni e sulla pubblicazione di documentazioni)</w:t>
        </w:r>
        <w:r>
          <w:rPr>
            <w:noProof/>
            <w:webHidden/>
          </w:rPr>
          <w:tab/>
        </w:r>
        <w:r>
          <w:rPr>
            <w:noProof/>
            <w:webHidden/>
          </w:rPr>
          <w:fldChar w:fldCharType="begin"/>
        </w:r>
        <w:r>
          <w:rPr>
            <w:noProof/>
            <w:webHidden/>
          </w:rPr>
          <w:instrText xml:space="preserve"> PAGEREF _Toc473791952 \h </w:instrText>
        </w:r>
        <w:r>
          <w:rPr>
            <w:noProof/>
            <w:webHidden/>
          </w:rPr>
        </w:r>
        <w:r>
          <w:rPr>
            <w:noProof/>
            <w:webHidden/>
          </w:rPr>
          <w:fldChar w:fldCharType="separate"/>
        </w:r>
        <w:r>
          <w:rPr>
            <w:noProof/>
            <w:webHidden/>
          </w:rPr>
          <w:t>4</w:t>
        </w:r>
        <w:r>
          <w:rPr>
            <w:noProof/>
            <w:webHidden/>
          </w:rPr>
          <w:fldChar w:fldCharType="end"/>
        </w:r>
      </w:hyperlink>
    </w:p>
    <w:p w:rsidR="003A2905" w:rsidRDefault="003A2905">
      <w:pPr>
        <w:pStyle w:val="Sommario1"/>
        <w:rPr>
          <w:rFonts w:asciiTheme="minorHAnsi" w:eastAsiaTheme="minorEastAsia" w:hAnsiTheme="minorHAnsi" w:cstheme="minorBidi"/>
          <w:noProof/>
          <w:sz w:val="22"/>
          <w:szCs w:val="22"/>
        </w:rPr>
      </w:pPr>
      <w:hyperlink w:anchor="_Toc473791953" w:history="1">
        <w:r w:rsidRPr="00AC7BD3">
          <w:rPr>
            <w:rStyle w:val="Collegamentoipertestuale"/>
            <w:noProof/>
          </w:rPr>
          <w:t>1° FEBBRAIO 2017 (Sulla pubblicazione di documentazioni)</w:t>
        </w:r>
        <w:r>
          <w:rPr>
            <w:noProof/>
            <w:webHidden/>
          </w:rPr>
          <w:tab/>
        </w:r>
        <w:r>
          <w:rPr>
            <w:noProof/>
            <w:webHidden/>
          </w:rPr>
          <w:fldChar w:fldCharType="begin"/>
        </w:r>
        <w:r>
          <w:rPr>
            <w:noProof/>
            <w:webHidden/>
          </w:rPr>
          <w:instrText xml:space="preserve"> PAGEREF _Toc473791953 \h </w:instrText>
        </w:r>
        <w:r>
          <w:rPr>
            <w:noProof/>
            <w:webHidden/>
          </w:rPr>
        </w:r>
        <w:r>
          <w:rPr>
            <w:noProof/>
            <w:webHidden/>
          </w:rPr>
          <w:fldChar w:fldCharType="separate"/>
        </w:r>
        <w:r>
          <w:rPr>
            <w:noProof/>
            <w:webHidden/>
          </w:rPr>
          <w:t>4</w:t>
        </w:r>
        <w:r>
          <w:rPr>
            <w:noProof/>
            <w:webHidden/>
          </w:rPr>
          <w:fldChar w:fldCharType="end"/>
        </w:r>
      </w:hyperlink>
    </w:p>
    <w:p w:rsidR="004C2993" w:rsidRPr="00472EB5" w:rsidRDefault="00D35D61" w:rsidP="007068CC">
      <w:pPr>
        <w:ind w:left="-567" w:right="-1"/>
        <w:jc w:val="both"/>
        <w:rPr>
          <w:i/>
        </w:rPr>
      </w:pPr>
      <w:r w:rsidRPr="000A61A2">
        <w:rPr>
          <w:i/>
          <w:szCs w:val="24"/>
        </w:rPr>
        <w:fldChar w:fldCharType="end"/>
      </w:r>
    </w:p>
    <w:p w:rsidR="004C2993" w:rsidRPr="00472EB5" w:rsidRDefault="004C2993" w:rsidP="007068CC">
      <w:pPr>
        <w:ind w:right="432"/>
        <w:jc w:val="both"/>
        <w:rPr>
          <w:i/>
        </w:rPr>
      </w:pPr>
    </w:p>
    <w:p w:rsidR="00E019B8" w:rsidRDefault="00E019B8" w:rsidP="007068CC">
      <w:pPr>
        <w:jc w:val="both"/>
      </w:pPr>
    </w:p>
    <w:p w:rsidR="009C3DD3" w:rsidRDefault="00E672CC" w:rsidP="009C3DD3">
      <w:pPr>
        <w:pStyle w:val="Titolo1"/>
      </w:pPr>
      <w:r>
        <w:br w:type="page"/>
      </w:r>
      <w:bookmarkStart w:id="0" w:name="_Toc473791951"/>
      <w:r w:rsidR="009C3DD3">
        <w:lastRenderedPageBreak/>
        <w:t>24 GENNAIO 2017 (Relazione)</w:t>
      </w:r>
      <w:bookmarkEnd w:id="0"/>
    </w:p>
    <w:p w:rsidR="009C3DD3" w:rsidRDefault="009C3DD3" w:rsidP="009C3DD3">
      <w:pPr>
        <w:autoSpaceDE w:val="0"/>
        <w:autoSpaceDN w:val="0"/>
        <w:adjustRightInd w:val="0"/>
        <w:jc w:val="center"/>
        <w:rPr>
          <w:color w:val="000000"/>
          <w:szCs w:val="24"/>
        </w:rPr>
      </w:pPr>
      <w:r>
        <w:rPr>
          <w:b/>
          <w:bCs/>
          <w:color w:val="000000"/>
          <w:szCs w:val="24"/>
        </w:rPr>
        <w:t>327ª Seduta</w:t>
      </w:r>
      <w:r>
        <w:rPr>
          <w:color w:val="000000"/>
          <w:szCs w:val="24"/>
        </w:rPr>
        <w:t xml:space="preserve"> </w:t>
      </w:r>
    </w:p>
    <w:p w:rsidR="009C3DD3" w:rsidRDefault="009C3DD3" w:rsidP="009C3DD3">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9C3DD3" w:rsidRDefault="009C3DD3" w:rsidP="009C3DD3">
      <w:pPr>
        <w:autoSpaceDE w:val="0"/>
        <w:autoSpaceDN w:val="0"/>
        <w:adjustRightInd w:val="0"/>
        <w:jc w:val="center"/>
        <w:rPr>
          <w:color w:val="000000"/>
          <w:szCs w:val="24"/>
        </w:rPr>
      </w:pPr>
      <w:r>
        <w:rPr>
          <w:color w:val="000000"/>
          <w:szCs w:val="24"/>
        </w:rPr>
        <w:t xml:space="preserve">MARCUCCI  </w:t>
      </w:r>
    </w:p>
    <w:p w:rsidR="009C3DD3" w:rsidRDefault="009C3DD3" w:rsidP="009C3DD3">
      <w:pPr>
        <w:autoSpaceDE w:val="0"/>
        <w:autoSpaceDN w:val="0"/>
        <w:adjustRightInd w:val="0"/>
        <w:jc w:val="center"/>
        <w:rPr>
          <w:color w:val="000000"/>
          <w:szCs w:val="24"/>
        </w:rPr>
      </w:pPr>
      <w:r>
        <w:rPr>
          <w:color w:val="000000"/>
          <w:szCs w:val="24"/>
        </w:rPr>
        <w:t xml:space="preserve"> </w:t>
      </w:r>
    </w:p>
    <w:p w:rsidR="009C3DD3" w:rsidRDefault="009C3DD3" w:rsidP="009C3DD3">
      <w:pPr>
        <w:autoSpaceDE w:val="0"/>
        <w:autoSpaceDN w:val="0"/>
        <w:adjustRightInd w:val="0"/>
        <w:jc w:val="both"/>
        <w:rPr>
          <w:color w:val="000000"/>
          <w:szCs w:val="24"/>
        </w:rPr>
      </w:pPr>
      <w:r>
        <w:rPr>
          <w:i/>
          <w:iCs/>
          <w:color w:val="000000"/>
          <w:szCs w:val="24"/>
        </w:rPr>
        <w:tab/>
        <w:t>Interviene il sottosegretario di Stato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9C3DD3" w:rsidRDefault="009C3DD3" w:rsidP="009C3DD3">
      <w:pPr>
        <w:autoSpaceDE w:val="0"/>
        <w:autoSpaceDN w:val="0"/>
        <w:adjustRightInd w:val="0"/>
        <w:jc w:val="both"/>
        <w:rPr>
          <w:color w:val="000000"/>
          <w:szCs w:val="24"/>
        </w:rPr>
      </w:pPr>
    </w:p>
    <w:p w:rsidR="009C3DD3" w:rsidRDefault="009C3DD3" w:rsidP="009C3DD3">
      <w:pPr>
        <w:autoSpaceDE w:val="0"/>
        <w:autoSpaceDN w:val="0"/>
        <w:adjustRightInd w:val="0"/>
        <w:jc w:val="both"/>
        <w:rPr>
          <w:b/>
          <w:bCs/>
          <w:color w:val="000000"/>
          <w:szCs w:val="24"/>
        </w:rPr>
      </w:pPr>
      <w:r>
        <w:rPr>
          <w:i/>
          <w:iCs/>
          <w:color w:val="000000"/>
          <w:szCs w:val="24"/>
        </w:rPr>
        <w:t>IN SEDE CONSULTIVA SU ATTI DEL GOVERNO</w:t>
      </w:r>
    </w:p>
    <w:p w:rsidR="009C3DD3" w:rsidRDefault="009C3DD3" w:rsidP="009C3DD3">
      <w:pPr>
        <w:autoSpaceDE w:val="0"/>
        <w:autoSpaceDN w:val="0"/>
        <w:adjustRightInd w:val="0"/>
        <w:jc w:val="both"/>
        <w:rPr>
          <w:color w:val="000000"/>
          <w:szCs w:val="24"/>
        </w:rPr>
      </w:pPr>
      <w:r>
        <w:rPr>
          <w:b/>
          <w:bCs/>
          <w:color w:val="000000"/>
          <w:szCs w:val="24"/>
        </w:rPr>
        <w:t>Schema di decreto legislativo recante norme in materia di valutazione e certificazione delle competenze nel primo ciclo ed esami di Stato</w:t>
      </w:r>
      <w:r>
        <w:rPr>
          <w:color w:val="000000"/>
          <w:szCs w:val="24"/>
        </w:rPr>
        <w:t xml:space="preserve"> </w:t>
      </w:r>
      <w:r>
        <w:rPr>
          <w:b/>
          <w:bCs/>
          <w:color w:val="000000"/>
          <w:szCs w:val="24"/>
        </w:rPr>
        <w:t>(n. 384)</w:t>
      </w:r>
      <w:r>
        <w:rPr>
          <w:color w:val="000000"/>
          <w:szCs w:val="24"/>
        </w:rPr>
        <w:t xml:space="preserve">  </w:t>
      </w:r>
    </w:p>
    <w:p w:rsidR="009C3DD3" w:rsidRDefault="009C3DD3" w:rsidP="009C3DD3">
      <w:pPr>
        <w:autoSpaceDE w:val="0"/>
        <w:autoSpaceDN w:val="0"/>
        <w:adjustRightInd w:val="0"/>
        <w:jc w:val="both"/>
        <w:rPr>
          <w:color w:val="000000"/>
          <w:szCs w:val="24"/>
        </w:rPr>
      </w:pPr>
      <w:r>
        <w:rPr>
          <w:color w:val="000000"/>
          <w:szCs w:val="24"/>
        </w:rPr>
        <w:t xml:space="preserve">(Parere al Ministro per i rapporti con il Parlamento, ai sensi dell'articolo 1, commi 180, 181, lettera </w:t>
      </w:r>
      <w:r>
        <w:rPr>
          <w:i/>
          <w:iCs/>
          <w:color w:val="000000"/>
          <w:szCs w:val="24"/>
        </w:rPr>
        <w:t>i</w:t>
      </w:r>
      <w:r>
        <w:rPr>
          <w:color w:val="000000"/>
          <w:szCs w:val="24"/>
        </w:rPr>
        <w:t xml:space="preserve">), e 182, della legge 13 luglio 2015, n. 107. Esame e rinvio) </w:t>
      </w:r>
    </w:p>
    <w:p w:rsidR="009C3DD3" w:rsidRDefault="009C3DD3" w:rsidP="009C3DD3">
      <w:pPr>
        <w:autoSpaceDE w:val="0"/>
        <w:autoSpaceDN w:val="0"/>
        <w:adjustRightInd w:val="0"/>
        <w:jc w:val="both"/>
        <w:rPr>
          <w:color w:val="000000"/>
          <w:szCs w:val="24"/>
        </w:rPr>
      </w:pPr>
      <w:r>
        <w:rPr>
          <w:color w:val="000000"/>
          <w:szCs w:val="24"/>
        </w:rPr>
        <w:t xml:space="preserve"> </w:t>
      </w:r>
    </w:p>
    <w:p w:rsidR="009C3DD3" w:rsidRDefault="009C3DD3" w:rsidP="009C3DD3">
      <w:pPr>
        <w:autoSpaceDE w:val="0"/>
        <w:autoSpaceDN w:val="0"/>
        <w:adjustRightInd w:val="0"/>
        <w:ind w:firstLine="708"/>
        <w:jc w:val="both"/>
        <w:rPr>
          <w:color w:val="000000"/>
          <w:szCs w:val="24"/>
        </w:rPr>
      </w:pPr>
      <w:r>
        <w:rPr>
          <w:color w:val="000000"/>
          <w:szCs w:val="24"/>
        </w:rPr>
        <w:t>Il PRESIDENTE rende noto che l'atto in titolo è assegnato con riserva, in quanto manca il parere della Conferenza Unificata, che il Governo si è riservato di trasmettere. Puntualizza altresì che è prevista l'espressione di osservazioni da parte della 1</w:t>
      </w:r>
      <w:r>
        <w:rPr>
          <w:color w:val="000000"/>
          <w:szCs w:val="24"/>
          <w:vertAlign w:val="superscript"/>
        </w:rPr>
        <w:t>a</w:t>
      </w:r>
      <w:r>
        <w:rPr>
          <w:color w:val="000000"/>
          <w:szCs w:val="24"/>
        </w:rPr>
        <w:t xml:space="preserve"> Commissione entro il 25 febbraio 2017. Il termine generale per l'espressione del parere da parte della 7</w:t>
      </w:r>
      <w:r>
        <w:rPr>
          <w:color w:val="000000"/>
          <w:szCs w:val="24"/>
          <w:vertAlign w:val="superscript"/>
        </w:rPr>
        <w:t>a</w:t>
      </w:r>
      <w:r>
        <w:rPr>
          <w:color w:val="000000"/>
          <w:szCs w:val="24"/>
        </w:rPr>
        <w:t xml:space="preserve"> Commissione - previo scioglimento della riserva - è fissato invece al 17 marzo 2017.</w:t>
      </w:r>
    </w:p>
    <w:p w:rsidR="009C3DD3" w:rsidRDefault="009C3DD3" w:rsidP="009C3DD3">
      <w:pPr>
        <w:autoSpaceDE w:val="0"/>
        <w:autoSpaceDN w:val="0"/>
        <w:adjustRightInd w:val="0"/>
        <w:jc w:val="both"/>
        <w:rPr>
          <w:color w:val="000000"/>
          <w:szCs w:val="24"/>
        </w:rPr>
      </w:pPr>
      <w:r>
        <w:rPr>
          <w:color w:val="000000"/>
          <w:szCs w:val="24"/>
        </w:rPr>
        <w:tab/>
      </w:r>
    </w:p>
    <w:p w:rsidR="009C3DD3" w:rsidRDefault="009C3DD3" w:rsidP="009C3DD3">
      <w:pPr>
        <w:autoSpaceDE w:val="0"/>
        <w:autoSpaceDN w:val="0"/>
        <w:adjustRightInd w:val="0"/>
        <w:ind w:firstLine="708"/>
        <w:jc w:val="both"/>
        <w:rPr>
          <w:color w:val="000000"/>
          <w:szCs w:val="24"/>
        </w:rPr>
      </w:pPr>
      <w:r>
        <w:rPr>
          <w:color w:val="000000"/>
          <w:szCs w:val="24"/>
        </w:rPr>
        <w:t>Riferisce la relatrice PUGLISI (</w:t>
      </w:r>
      <w:r>
        <w:rPr>
          <w:i/>
          <w:iCs/>
          <w:color w:val="000000"/>
          <w:szCs w:val="24"/>
        </w:rPr>
        <w:t>PD</w:t>
      </w:r>
      <w:r>
        <w:rPr>
          <w:color w:val="000000"/>
          <w:szCs w:val="24"/>
        </w:rPr>
        <w:t xml:space="preserve">), la quale fa presente che l'intervento promana dalla legge 13 luglio 2015, n. 107 e dà attuazione alla delega conferita al Governo dalla norma di cui all'articolo 1, commi 180, 181, lettera </w:t>
      </w:r>
      <w:r>
        <w:rPr>
          <w:i/>
          <w:iCs/>
          <w:color w:val="000000"/>
          <w:szCs w:val="24"/>
        </w:rPr>
        <w:t>i</w:t>
      </w:r>
      <w:r>
        <w:rPr>
          <w:color w:val="000000"/>
          <w:szCs w:val="24"/>
        </w:rPr>
        <w:t>), e 182 della legge n. 107 del 2015 in materia di revisione delle modalità di valutazione e certificazione degli studenti del primo ciclo di istruzione, nonché di svolgimento degli esami di Stato tanto nel primo quanto nel secondo ciclo. Lo schema di decreto legislativo riordina e coordina anche la legislazione vigente sia di rango primario che di rango secondario, apportando significative innovazioni; esso si compone di 27 articoli, suddivisi in tre Capi.</w:t>
      </w:r>
    </w:p>
    <w:p w:rsidR="009C3DD3" w:rsidRDefault="009C3DD3" w:rsidP="009C3DD3">
      <w:pPr>
        <w:autoSpaceDE w:val="0"/>
        <w:autoSpaceDN w:val="0"/>
        <w:adjustRightInd w:val="0"/>
        <w:ind w:firstLine="708"/>
        <w:jc w:val="both"/>
        <w:rPr>
          <w:color w:val="000000"/>
          <w:szCs w:val="24"/>
        </w:rPr>
      </w:pPr>
      <w:r>
        <w:rPr>
          <w:color w:val="000000"/>
          <w:szCs w:val="24"/>
        </w:rPr>
        <w:t xml:space="preserve">Quanto alla valutazione degli apprendimenti relativi al primo ciclo di istruzione, si stabilisce che essa sia effettuata dai docenti attribuendo un voto in decimi accompagnato da una esplicitazione dei livelli di apprendimento raggiunti; inoltre, per la scuola primaria, la non ammissione alla classe successiva è prevista solo in casi eccezionali e previo voto unanime dei docenti, mentre per la secondaria di primo grado l’ammissione alla classe successiva (ferma restando la frequenza di almeno tre quarti del monte ore annuale) è conseguita con una valutazione complessiva di almeno sei decimi. L'intento è dunque a suo giudizio quello di valutare gli alunni sui livelli degli apprendimenti raggiunti durante l'intero percorso. </w:t>
      </w:r>
    </w:p>
    <w:p w:rsidR="009C3DD3" w:rsidRDefault="009C3DD3" w:rsidP="009C3DD3">
      <w:pPr>
        <w:autoSpaceDE w:val="0"/>
        <w:autoSpaceDN w:val="0"/>
        <w:adjustRightInd w:val="0"/>
        <w:ind w:firstLine="708"/>
        <w:jc w:val="both"/>
        <w:rPr>
          <w:color w:val="000000"/>
          <w:szCs w:val="24"/>
        </w:rPr>
      </w:pPr>
      <w:r>
        <w:rPr>
          <w:color w:val="000000"/>
          <w:szCs w:val="24"/>
        </w:rPr>
        <w:t>In merito all’esame di Stato conclusivo del primo ciclo, la relatrice registra positivamente numerose novità, assai attese dal mondo della scuola. Innanzitutto le prove si semplificano e diventano 3 prove scritte anziché 4 (italiano, matematica e lingua straniera), cui si aggiunge un colloquio. La prova INVALSI nazionale viene esclusa dalle prove di esame, ma viene svolta durante l’anno scolastico e diventa un requisito obbligatorio di ammissione dell’esame. Specifica comunque che la stessa prova INVALSI viene integrata anche dalla rilevazione degli apprendimenti in lingua straniera. Cambia inoltre la valutazione dell’esame finale, deliberata dalla commissione sulla base delle singole prove, tenendo conto che il superamento dell’esame si consegue con una valutazione complessiva non inferiore a sei decimi. Vengono altresì modificate le commissioni d’esame, nel senso di attribuire la presidenza non ad un dirigente scolastico di un altro istituto ma a quello preposto all’istituzione scolastica o al docente con funzioni vicarie.</w:t>
      </w:r>
    </w:p>
    <w:p w:rsidR="009C3DD3" w:rsidRDefault="009C3DD3" w:rsidP="009C3DD3">
      <w:pPr>
        <w:autoSpaceDE w:val="0"/>
        <w:autoSpaceDN w:val="0"/>
        <w:adjustRightInd w:val="0"/>
        <w:ind w:firstLine="708"/>
        <w:jc w:val="both"/>
        <w:rPr>
          <w:color w:val="000000"/>
          <w:szCs w:val="24"/>
        </w:rPr>
      </w:pPr>
      <w:r>
        <w:rPr>
          <w:color w:val="000000"/>
          <w:szCs w:val="24"/>
        </w:rPr>
        <w:t xml:space="preserve">La relatrice segnala altresì che il provvedimento ha optato per la locuzione “attestazione delle competenze”, anziché “certificazione delle competenze”, in quanto - secondo quanto descritto nella relazione illustrativa – una vera e propria certificazione delle competenze </w:t>
      </w:r>
      <w:r>
        <w:rPr>
          <w:color w:val="000000"/>
          <w:szCs w:val="24"/>
        </w:rPr>
        <w:lastRenderedPageBreak/>
        <w:t xml:space="preserve">presuppone il rilascio da parte di un ente esterno certificatore, specialmente per quanto concerne la lingua straniera. </w:t>
      </w:r>
    </w:p>
    <w:p w:rsidR="009C3DD3" w:rsidRDefault="009C3DD3" w:rsidP="009C3DD3">
      <w:pPr>
        <w:autoSpaceDE w:val="0"/>
        <w:autoSpaceDN w:val="0"/>
        <w:adjustRightInd w:val="0"/>
        <w:ind w:firstLine="708"/>
        <w:jc w:val="both"/>
        <w:rPr>
          <w:color w:val="000000"/>
          <w:szCs w:val="24"/>
        </w:rPr>
      </w:pPr>
      <w:r>
        <w:rPr>
          <w:color w:val="000000"/>
          <w:szCs w:val="24"/>
        </w:rPr>
        <w:t xml:space="preserve">Riferisce poi che, anche per il secondo ciclo, viene innovata la disciplina degli esami di Stato, per quanto attiene sia ai requisiti di ammissione, sia alla tipologia delle prove. Analogamente al primo ciclo, l’ammissione all’esame è disposta dal consiglio di classe per tutti gli studenti che conseguono una media non inferiore a sei decimi – e non più una votazione non inferiore a sei decimi in ciascuna disciplina – ferma restando la frequenza di un monte ore annuale di almeno tre quarti. In proposito, richiama il recente dibattito pubblico sul presunto rischio che il provvedimento in esame finisca per consentire una promozione più semplice: puntualizza, al contrario, come attualmente un elevato numero di studenti venga ammesso all'esame pur avendo insufficienze, che di fatto vengono tramutate in una sufficienza formale. Attraverso il provvedimento in titolo l'ammissione agli esami diventa a suo avviso più trasparente, poiché permane l'insufficienza con l'effetto di ridurre il credito scolastico, il cui peso sulla valutazione complessiva è del 40 per cento. Un ulteriore requisito per l’ammissione è lo svolgimento dell’alternanza scuola-lavoro, coerentemente con la sua estensione prevista dalla legge n. 107 del 2015. Sono comunque previste modalità di ammissione diretta all’esame per coloro che hanno ottenuto votazioni eccellenti nella penultima classe, a determiniate condizioni. Circa l’ammissione dei candidati esterni, si conferma e si </w:t>
      </w:r>
      <w:proofErr w:type="spellStart"/>
      <w:r>
        <w:rPr>
          <w:color w:val="000000"/>
          <w:szCs w:val="24"/>
        </w:rPr>
        <w:t>legifica</w:t>
      </w:r>
      <w:proofErr w:type="spellEnd"/>
      <w:r>
        <w:rPr>
          <w:color w:val="000000"/>
          <w:szCs w:val="24"/>
        </w:rPr>
        <w:t xml:space="preserve"> la normativa vigente, introducendo però l’obbligo di sostenere la prova INVALSI.</w:t>
      </w:r>
    </w:p>
    <w:p w:rsidR="009C3DD3" w:rsidRDefault="009C3DD3" w:rsidP="009C3DD3">
      <w:pPr>
        <w:autoSpaceDE w:val="0"/>
        <w:autoSpaceDN w:val="0"/>
        <w:adjustRightInd w:val="0"/>
        <w:ind w:firstLine="708"/>
        <w:jc w:val="both"/>
        <w:rPr>
          <w:color w:val="000000"/>
          <w:szCs w:val="24"/>
        </w:rPr>
      </w:pPr>
      <w:r>
        <w:rPr>
          <w:color w:val="000000"/>
          <w:szCs w:val="24"/>
        </w:rPr>
        <w:t xml:space="preserve">Inoltre, per quanto attiene alle prove, viene eliminata la terza prova multidisciplinare predisposta dalle commissioni d’esame, così che le prove restano due (prima prova di italiano e seconda caratterizzante dell’indirizzo di studio), cui si aggiunge il colloquio multidisciplinare, nel quale si espone anche l’esperienza di alternanza scuola-lavoro. Viene però aggiunto, rispetto alla disciplina attuale, l’obbligo di svolgere durante il quinto anno la prova INVALSI nazionale, che finora è stata svolta solo nelle classi seconde della scuola secondaria di secondo grado, </w:t>
      </w:r>
      <w:proofErr w:type="spellStart"/>
      <w:r>
        <w:rPr>
          <w:color w:val="000000"/>
          <w:szCs w:val="24"/>
        </w:rPr>
        <w:t>benchè</w:t>
      </w:r>
      <w:proofErr w:type="spellEnd"/>
      <w:r>
        <w:rPr>
          <w:color w:val="000000"/>
          <w:szCs w:val="24"/>
        </w:rPr>
        <w:t xml:space="preserve"> la legge prevedesse anche rilevazioni l’ultimo anno delle superiori. La partecipazione alla prova INVALSI costituisce quindi un altro requisito per l’ammissione all’esame.</w:t>
      </w:r>
    </w:p>
    <w:p w:rsidR="009C3DD3" w:rsidRDefault="009C3DD3" w:rsidP="009C3DD3">
      <w:pPr>
        <w:autoSpaceDE w:val="0"/>
        <w:autoSpaceDN w:val="0"/>
        <w:adjustRightInd w:val="0"/>
        <w:ind w:firstLine="708"/>
        <w:jc w:val="both"/>
        <w:rPr>
          <w:color w:val="000000"/>
          <w:szCs w:val="24"/>
        </w:rPr>
      </w:pPr>
      <w:r>
        <w:rPr>
          <w:color w:val="000000"/>
          <w:szCs w:val="24"/>
        </w:rPr>
        <w:t>Dopo aver brevemente accennato ai monitoraggi e alle verifiche riguardanti l’andamento degli esami di Stato negli istituti statali e paritari, illustra le modifiche apportate all’attribuzione del punteggio. Innanzitutto, il credito scolastico è pari a 40 punti nel triennio e viene attribuito con la partecipazione di tutti i docenti che si interfacciano con gli alunni (anche religione cattolica o gli insegnanti di materie alternative). Precisa in particolare che nella tabella A allegata allo schema di decreto legislativo è prevista una corrispondenza tra media dei voti e credito scolastico, con un meccanismo di conversione anche per coloro i quali svolgeranno gli esami di Stato negli anni 2017-2018 e 2018-2019. Per ciascuna prova la commissione dispone di 20 punti e l’esame si considera superato con il raggiungimento di 60 punti. La commissione può integrare il punteggio fino ad un massimo di 5 punti per i candidati che hanno ottenuto un credito scolastico di almeno 30 punti e un risultato complessivo delle prove pari a 50 punti e sono altresì disciplinati i casi di attribuzione della lode.</w:t>
      </w:r>
    </w:p>
    <w:p w:rsidR="009C3DD3" w:rsidRDefault="009C3DD3" w:rsidP="009C3DD3">
      <w:pPr>
        <w:autoSpaceDE w:val="0"/>
        <w:autoSpaceDN w:val="0"/>
        <w:adjustRightInd w:val="0"/>
        <w:ind w:firstLine="708"/>
        <w:jc w:val="both"/>
        <w:rPr>
          <w:color w:val="000000"/>
          <w:szCs w:val="24"/>
        </w:rPr>
      </w:pPr>
      <w:r>
        <w:rPr>
          <w:color w:val="000000"/>
          <w:szCs w:val="24"/>
        </w:rPr>
        <w:t xml:space="preserve">La relatrice accenna conclusivamente alle norme specifiche per lo svolgimento degli esami da parte degli studenti con disabilità e disturbi specifici di apprendimento, segnalando l'esigenza di introdurre alcuni chiarimenti anche attraverso l'audizione di esperti. </w:t>
      </w:r>
    </w:p>
    <w:p w:rsidR="009C3DD3" w:rsidRDefault="009C3DD3" w:rsidP="009C3DD3">
      <w:pPr>
        <w:autoSpaceDE w:val="0"/>
        <w:autoSpaceDN w:val="0"/>
        <w:adjustRightInd w:val="0"/>
        <w:ind w:firstLine="708"/>
        <w:jc w:val="both"/>
        <w:rPr>
          <w:color w:val="000000"/>
          <w:szCs w:val="24"/>
        </w:rPr>
      </w:pPr>
    </w:p>
    <w:p w:rsidR="009C3DD3" w:rsidRDefault="009C3DD3" w:rsidP="009C3DD3">
      <w:pPr>
        <w:autoSpaceDE w:val="0"/>
        <w:autoSpaceDN w:val="0"/>
        <w:adjustRightInd w:val="0"/>
        <w:ind w:firstLine="708"/>
        <w:jc w:val="both"/>
        <w:rPr>
          <w:color w:val="000000"/>
          <w:szCs w:val="24"/>
        </w:rPr>
      </w:pPr>
      <w:r>
        <w:rPr>
          <w:color w:val="000000"/>
          <w:szCs w:val="24"/>
        </w:rPr>
        <w:t>Il PRESIDENTE invita la relatrice ad elaborare un eventuale elenco di audizioni, sentiti tutti i Capigruppo, da poter sottoporre alle decisioni dell'Ufficio di Presidenza integrato dai rappresentanti dei Gruppi.</w:t>
      </w:r>
    </w:p>
    <w:p w:rsidR="009C3DD3" w:rsidRDefault="009C3DD3" w:rsidP="009C3DD3">
      <w:pPr>
        <w:autoSpaceDE w:val="0"/>
        <w:autoSpaceDN w:val="0"/>
        <w:adjustRightInd w:val="0"/>
        <w:ind w:firstLine="708"/>
        <w:jc w:val="both"/>
        <w:rPr>
          <w:color w:val="000000"/>
          <w:szCs w:val="24"/>
        </w:rPr>
      </w:pPr>
    </w:p>
    <w:p w:rsidR="0096287C" w:rsidRDefault="009C3DD3" w:rsidP="009C3DD3">
      <w:pPr>
        <w:autoSpaceDE w:val="0"/>
        <w:autoSpaceDN w:val="0"/>
        <w:adjustRightInd w:val="0"/>
        <w:ind w:firstLine="708"/>
        <w:jc w:val="both"/>
        <w:rPr>
          <w:color w:val="000000"/>
          <w:szCs w:val="24"/>
        </w:rPr>
      </w:pPr>
      <w:r>
        <w:rPr>
          <w:color w:val="000000"/>
          <w:szCs w:val="24"/>
        </w:rPr>
        <w:t>Il seguito dell'esame è rinviato.</w:t>
      </w:r>
    </w:p>
    <w:p w:rsidR="0096287C" w:rsidRDefault="0096287C">
      <w:pPr>
        <w:rPr>
          <w:color w:val="000000"/>
          <w:szCs w:val="24"/>
        </w:rPr>
      </w:pPr>
      <w:r>
        <w:rPr>
          <w:color w:val="000000"/>
          <w:szCs w:val="24"/>
        </w:rPr>
        <w:br w:type="page"/>
      </w:r>
    </w:p>
    <w:p w:rsidR="007B4670" w:rsidRPr="007B4670" w:rsidRDefault="007B4670" w:rsidP="007B4670">
      <w:pPr>
        <w:pStyle w:val="Titolo1"/>
      </w:pPr>
      <w:bookmarkStart w:id="1" w:name="_Toc473705516"/>
      <w:bookmarkStart w:id="2" w:name="_Toc473791952"/>
      <w:r w:rsidRPr="007B4670">
        <w:lastRenderedPageBreak/>
        <w:t>31 GENNAIO 2017 (Sulle audizioni e sulla pubblicazione di documentazioni)</w:t>
      </w:r>
      <w:bookmarkEnd w:id="1"/>
      <w:bookmarkEnd w:id="2"/>
    </w:p>
    <w:p w:rsidR="007B4670" w:rsidRDefault="007B4670" w:rsidP="007B4670">
      <w:pPr>
        <w:autoSpaceDE w:val="0"/>
        <w:autoSpaceDN w:val="0"/>
        <w:adjustRightInd w:val="0"/>
        <w:jc w:val="center"/>
        <w:rPr>
          <w:color w:val="000000"/>
          <w:szCs w:val="24"/>
        </w:rPr>
      </w:pPr>
      <w:r>
        <w:rPr>
          <w:b/>
          <w:bCs/>
          <w:color w:val="000000"/>
          <w:szCs w:val="24"/>
        </w:rPr>
        <w:t>329ª Seduta</w:t>
      </w:r>
      <w:r>
        <w:rPr>
          <w:color w:val="000000"/>
          <w:szCs w:val="24"/>
        </w:rPr>
        <w:t xml:space="preserve"> </w:t>
      </w:r>
    </w:p>
    <w:p w:rsidR="007B4670" w:rsidRDefault="007B4670" w:rsidP="007B4670">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7B4670" w:rsidRDefault="007B4670" w:rsidP="007B4670">
      <w:pPr>
        <w:autoSpaceDE w:val="0"/>
        <w:autoSpaceDN w:val="0"/>
        <w:adjustRightInd w:val="0"/>
        <w:jc w:val="center"/>
        <w:rPr>
          <w:color w:val="000000"/>
          <w:szCs w:val="24"/>
        </w:rPr>
      </w:pPr>
      <w:r>
        <w:rPr>
          <w:color w:val="000000"/>
          <w:szCs w:val="24"/>
        </w:rPr>
        <w:t xml:space="preserve">MARCUCCI  </w:t>
      </w:r>
    </w:p>
    <w:p w:rsidR="007B4670" w:rsidRDefault="007B4670" w:rsidP="007B4670">
      <w:pPr>
        <w:autoSpaceDE w:val="0"/>
        <w:autoSpaceDN w:val="0"/>
        <w:adjustRightInd w:val="0"/>
        <w:jc w:val="center"/>
        <w:rPr>
          <w:color w:val="000000"/>
          <w:szCs w:val="24"/>
        </w:rPr>
      </w:pPr>
      <w:r>
        <w:rPr>
          <w:color w:val="000000"/>
          <w:szCs w:val="24"/>
        </w:rPr>
        <w:t xml:space="preserve"> </w:t>
      </w:r>
    </w:p>
    <w:p w:rsidR="007B4670" w:rsidRDefault="007B4670" w:rsidP="007B4670">
      <w:pPr>
        <w:autoSpaceDE w:val="0"/>
        <w:autoSpaceDN w:val="0"/>
        <w:adjustRightInd w:val="0"/>
        <w:jc w:val="both"/>
        <w:rPr>
          <w:color w:val="000000"/>
          <w:szCs w:val="24"/>
        </w:rPr>
      </w:pPr>
      <w:r>
        <w:rPr>
          <w:i/>
          <w:iCs/>
          <w:color w:val="000000"/>
          <w:szCs w:val="24"/>
        </w:rPr>
        <w:tab/>
        <w:t xml:space="preserve">Intervengono i sottosegretari di Stato per i beni e le attività culturali e per il turismo </w:t>
      </w:r>
      <w:proofErr w:type="spellStart"/>
      <w:r>
        <w:rPr>
          <w:i/>
          <w:iCs/>
          <w:color w:val="000000"/>
          <w:szCs w:val="24"/>
        </w:rPr>
        <w:t>Cesaro</w:t>
      </w:r>
      <w:proofErr w:type="spellEnd"/>
      <w:r>
        <w:rPr>
          <w:i/>
          <w:iCs/>
          <w:color w:val="000000"/>
          <w:szCs w:val="24"/>
        </w:rPr>
        <w:t xml:space="preserve"> e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7B4670" w:rsidRDefault="007B4670" w:rsidP="007B4670">
      <w:pPr>
        <w:autoSpaceDE w:val="0"/>
        <w:autoSpaceDN w:val="0"/>
        <w:adjustRightInd w:val="0"/>
        <w:jc w:val="both"/>
        <w:rPr>
          <w:color w:val="000000"/>
          <w:szCs w:val="24"/>
        </w:rPr>
      </w:pPr>
      <w:r>
        <w:rPr>
          <w:color w:val="000000"/>
          <w:szCs w:val="24"/>
        </w:rPr>
        <w:t xml:space="preserve">                                                                                                                                                                                                     </w:t>
      </w:r>
    </w:p>
    <w:p w:rsidR="007B4670" w:rsidRDefault="007B4670" w:rsidP="007B4670">
      <w:pPr>
        <w:autoSpaceDE w:val="0"/>
        <w:autoSpaceDN w:val="0"/>
        <w:adjustRightInd w:val="0"/>
        <w:jc w:val="both"/>
        <w:rPr>
          <w:color w:val="000000"/>
          <w:szCs w:val="24"/>
        </w:rPr>
      </w:pPr>
    </w:p>
    <w:p w:rsidR="007B4670" w:rsidRDefault="007B4670" w:rsidP="007B4670">
      <w:pPr>
        <w:autoSpaceDE w:val="0"/>
        <w:autoSpaceDN w:val="0"/>
        <w:adjustRightInd w:val="0"/>
        <w:jc w:val="both"/>
        <w:rPr>
          <w:color w:val="000000"/>
          <w:szCs w:val="24"/>
        </w:rPr>
      </w:pPr>
      <w:r>
        <w:rPr>
          <w:i/>
          <w:iCs/>
          <w:color w:val="000000"/>
          <w:szCs w:val="24"/>
        </w:rPr>
        <w:t>SULLE AUDIZIONI IN MERITO AI DECRETI ATTUATIVI DELLA LEGGE N. 107 DEL 2015 (ATTI DEL GOVERNO NN. 377, 378, 379, 380, 381, 382, 383 E 384)</w:t>
      </w:r>
      <w:r>
        <w:rPr>
          <w:color w:val="000000"/>
          <w:szCs w:val="24"/>
        </w:rPr>
        <w:t xml:space="preserve">  </w:t>
      </w:r>
    </w:p>
    <w:p w:rsidR="007B4670" w:rsidRDefault="007B4670" w:rsidP="007B4670">
      <w:pPr>
        <w:autoSpaceDE w:val="0"/>
        <w:autoSpaceDN w:val="0"/>
        <w:adjustRightInd w:val="0"/>
        <w:jc w:val="both"/>
        <w:rPr>
          <w:color w:val="000000"/>
          <w:szCs w:val="24"/>
        </w:rPr>
      </w:pPr>
    </w:p>
    <w:p w:rsidR="007B4670" w:rsidRDefault="007B4670" w:rsidP="007B4670">
      <w:pPr>
        <w:autoSpaceDE w:val="0"/>
        <w:autoSpaceDN w:val="0"/>
        <w:adjustRightInd w:val="0"/>
        <w:ind w:firstLine="708"/>
        <w:jc w:val="both"/>
        <w:rPr>
          <w:color w:val="000000"/>
          <w:szCs w:val="24"/>
        </w:rPr>
      </w:pPr>
      <w:r>
        <w:rPr>
          <w:color w:val="000000"/>
          <w:szCs w:val="24"/>
        </w:rPr>
        <w:t xml:space="preserve">Il PRESIDENTE comunica che giovedì 2 febbraio, alle ore 15,30, avranno inizio le audizioni sugli schemi di decreto legislativo attuativi della legge n. 107 del 2015 (Buona scuola), come convenuto la scorsa settimana in Ufficio di Presidenza integrato dai rappresentanti dei Gruppi. </w:t>
      </w:r>
    </w:p>
    <w:p w:rsidR="007B4670" w:rsidRDefault="007B4670" w:rsidP="007B4670">
      <w:pPr>
        <w:autoSpaceDE w:val="0"/>
        <w:autoSpaceDN w:val="0"/>
        <w:adjustRightInd w:val="0"/>
        <w:ind w:firstLine="708"/>
        <w:jc w:val="both"/>
        <w:rPr>
          <w:color w:val="000000"/>
          <w:szCs w:val="24"/>
        </w:rPr>
      </w:pPr>
    </w:p>
    <w:p w:rsidR="007B4670" w:rsidRDefault="007B4670" w:rsidP="007B4670">
      <w:pPr>
        <w:autoSpaceDE w:val="0"/>
        <w:autoSpaceDN w:val="0"/>
        <w:adjustRightInd w:val="0"/>
        <w:ind w:firstLine="708"/>
        <w:jc w:val="both"/>
        <w:rPr>
          <w:color w:val="000000"/>
          <w:szCs w:val="24"/>
        </w:rPr>
      </w:pPr>
      <w:r>
        <w:rPr>
          <w:color w:val="000000"/>
          <w:szCs w:val="24"/>
        </w:rPr>
        <w:t>Prende atto la Commissione.</w:t>
      </w:r>
    </w:p>
    <w:p w:rsidR="007B4670" w:rsidRDefault="007B4670" w:rsidP="007B4670">
      <w:pPr>
        <w:autoSpaceDE w:val="0"/>
        <w:autoSpaceDN w:val="0"/>
        <w:adjustRightInd w:val="0"/>
        <w:ind w:firstLine="708"/>
        <w:jc w:val="both"/>
        <w:rPr>
          <w:color w:val="000000"/>
          <w:szCs w:val="24"/>
        </w:rPr>
      </w:pPr>
    </w:p>
    <w:p w:rsidR="007B4670" w:rsidRDefault="007B4670" w:rsidP="007B4670">
      <w:pPr>
        <w:autoSpaceDE w:val="0"/>
        <w:autoSpaceDN w:val="0"/>
        <w:adjustRightInd w:val="0"/>
        <w:jc w:val="both"/>
        <w:rPr>
          <w:color w:val="000000"/>
          <w:szCs w:val="24"/>
        </w:rPr>
      </w:pPr>
      <w:r>
        <w:rPr>
          <w:i/>
          <w:iCs/>
          <w:color w:val="000000"/>
          <w:szCs w:val="24"/>
        </w:rPr>
        <w:t xml:space="preserve">SULLA PUBBLICAZIONE DI DOCUMENTAZIONI </w:t>
      </w:r>
      <w:r>
        <w:rPr>
          <w:color w:val="000000"/>
          <w:szCs w:val="24"/>
        </w:rPr>
        <w:t xml:space="preserve">  </w:t>
      </w:r>
    </w:p>
    <w:p w:rsidR="007B4670" w:rsidRDefault="007B4670" w:rsidP="007B4670">
      <w:pPr>
        <w:autoSpaceDE w:val="0"/>
        <w:autoSpaceDN w:val="0"/>
        <w:adjustRightInd w:val="0"/>
        <w:ind w:firstLine="708"/>
        <w:jc w:val="both"/>
        <w:rPr>
          <w:color w:val="000000"/>
          <w:szCs w:val="24"/>
        </w:rPr>
      </w:pPr>
    </w:p>
    <w:p w:rsidR="007B4670" w:rsidRDefault="007B4670" w:rsidP="007B4670">
      <w:pPr>
        <w:autoSpaceDE w:val="0"/>
        <w:autoSpaceDN w:val="0"/>
        <w:adjustRightInd w:val="0"/>
        <w:ind w:firstLine="708"/>
        <w:jc w:val="both"/>
        <w:rPr>
          <w:color w:val="000000"/>
          <w:szCs w:val="24"/>
        </w:rPr>
      </w:pPr>
      <w:r>
        <w:rPr>
          <w:color w:val="000000"/>
          <w:szCs w:val="24"/>
        </w:rPr>
        <w:t xml:space="preserve">Il  PRESIDENTE comunica che, con riferimento all'esame dei decreti attuativi della legge n. 107 del 2015 (Buona scuola), sono giunte alla Commissione documentazioni dai rappresentanti dei Docenti di didattica della musica - Gruppo operativo (DDM-GO) che saranno rese disponibili per la pubblica consultazione sulla pagina </w:t>
      </w:r>
      <w:r>
        <w:rPr>
          <w:i/>
          <w:iCs/>
          <w:color w:val="000000"/>
          <w:szCs w:val="24"/>
        </w:rPr>
        <w:t xml:space="preserve">web </w:t>
      </w:r>
      <w:r>
        <w:rPr>
          <w:color w:val="000000"/>
          <w:szCs w:val="24"/>
        </w:rPr>
        <w:t>della Commissione.</w:t>
      </w:r>
    </w:p>
    <w:p w:rsidR="007B4670" w:rsidRDefault="007B4670" w:rsidP="007B4670">
      <w:pPr>
        <w:autoSpaceDE w:val="0"/>
        <w:autoSpaceDN w:val="0"/>
        <w:adjustRightInd w:val="0"/>
        <w:jc w:val="both"/>
        <w:rPr>
          <w:color w:val="000000"/>
          <w:szCs w:val="24"/>
        </w:rPr>
      </w:pPr>
    </w:p>
    <w:p w:rsidR="007B4670" w:rsidRDefault="007B4670" w:rsidP="007B4670">
      <w:pPr>
        <w:autoSpaceDE w:val="0"/>
        <w:autoSpaceDN w:val="0"/>
        <w:adjustRightInd w:val="0"/>
        <w:ind w:firstLine="708"/>
        <w:jc w:val="both"/>
        <w:rPr>
          <w:color w:val="000000"/>
          <w:szCs w:val="24"/>
        </w:rPr>
      </w:pPr>
      <w:r>
        <w:rPr>
          <w:color w:val="000000"/>
          <w:szCs w:val="24"/>
        </w:rPr>
        <w:t>Prende atto la Commissione.</w:t>
      </w:r>
    </w:p>
    <w:p w:rsidR="003E4F7D" w:rsidRDefault="003E4F7D" w:rsidP="009C3DD3">
      <w:pPr>
        <w:autoSpaceDE w:val="0"/>
        <w:autoSpaceDN w:val="0"/>
        <w:adjustRightInd w:val="0"/>
        <w:ind w:firstLine="708"/>
        <w:jc w:val="both"/>
        <w:rPr>
          <w:color w:val="000000"/>
          <w:szCs w:val="24"/>
        </w:rPr>
      </w:pPr>
    </w:p>
    <w:p w:rsidR="003A2905" w:rsidRPr="0029721C" w:rsidRDefault="003A2905" w:rsidP="003A2905">
      <w:pPr>
        <w:pStyle w:val="Titolo1"/>
        <w:rPr>
          <w:szCs w:val="24"/>
        </w:rPr>
      </w:pPr>
      <w:bookmarkStart w:id="3" w:name="_Toc473791611"/>
      <w:bookmarkStart w:id="4" w:name="_Toc473791812"/>
      <w:bookmarkStart w:id="5" w:name="_Toc473791953"/>
      <w:r w:rsidRPr="0029721C">
        <w:rPr>
          <w:szCs w:val="24"/>
        </w:rPr>
        <w:t xml:space="preserve">1° FEBBRAIO 2017 </w:t>
      </w:r>
      <w:r w:rsidRPr="0029721C">
        <w:t>(Sulla pubblicazione di documentazioni)</w:t>
      </w:r>
      <w:bookmarkEnd w:id="3"/>
      <w:bookmarkEnd w:id="4"/>
      <w:bookmarkEnd w:id="5"/>
    </w:p>
    <w:p w:rsidR="003A2905" w:rsidRDefault="003A2905" w:rsidP="003A2905">
      <w:pPr>
        <w:autoSpaceDE w:val="0"/>
        <w:autoSpaceDN w:val="0"/>
        <w:adjustRightInd w:val="0"/>
        <w:jc w:val="center"/>
        <w:rPr>
          <w:color w:val="000000"/>
          <w:szCs w:val="24"/>
        </w:rPr>
      </w:pPr>
      <w:r>
        <w:rPr>
          <w:b/>
          <w:bCs/>
          <w:color w:val="000000"/>
          <w:szCs w:val="24"/>
        </w:rPr>
        <w:t>330ª Seduta</w:t>
      </w:r>
      <w:r>
        <w:rPr>
          <w:color w:val="000000"/>
          <w:szCs w:val="24"/>
        </w:rPr>
        <w:t xml:space="preserve"> </w:t>
      </w:r>
    </w:p>
    <w:p w:rsidR="003A2905" w:rsidRDefault="003A2905" w:rsidP="003A2905">
      <w:pPr>
        <w:autoSpaceDE w:val="0"/>
        <w:autoSpaceDN w:val="0"/>
        <w:adjustRightInd w:val="0"/>
        <w:jc w:val="center"/>
        <w:rPr>
          <w:color w:val="000000"/>
          <w:szCs w:val="24"/>
        </w:rPr>
      </w:pPr>
      <w:r>
        <w:rPr>
          <w:i/>
          <w:iCs/>
          <w:color w:val="000000"/>
          <w:szCs w:val="24"/>
        </w:rPr>
        <w:t>Presidenza del Presidente</w:t>
      </w:r>
      <w:r>
        <w:rPr>
          <w:color w:val="000000"/>
          <w:szCs w:val="24"/>
        </w:rPr>
        <w:t xml:space="preserve"> </w:t>
      </w:r>
    </w:p>
    <w:p w:rsidR="003A2905" w:rsidRDefault="003A2905" w:rsidP="003A2905">
      <w:pPr>
        <w:autoSpaceDE w:val="0"/>
        <w:autoSpaceDN w:val="0"/>
        <w:adjustRightInd w:val="0"/>
        <w:jc w:val="center"/>
        <w:rPr>
          <w:color w:val="000000"/>
          <w:szCs w:val="24"/>
        </w:rPr>
      </w:pPr>
      <w:r>
        <w:rPr>
          <w:color w:val="000000"/>
          <w:szCs w:val="24"/>
        </w:rPr>
        <w:t xml:space="preserve">MARCUCCI  </w:t>
      </w:r>
    </w:p>
    <w:p w:rsidR="003A2905" w:rsidRDefault="003A2905" w:rsidP="003A2905">
      <w:pPr>
        <w:autoSpaceDE w:val="0"/>
        <w:autoSpaceDN w:val="0"/>
        <w:adjustRightInd w:val="0"/>
        <w:jc w:val="center"/>
        <w:rPr>
          <w:color w:val="000000"/>
          <w:szCs w:val="24"/>
        </w:rPr>
      </w:pPr>
      <w:r>
        <w:rPr>
          <w:color w:val="000000"/>
          <w:szCs w:val="24"/>
        </w:rPr>
        <w:t xml:space="preserve"> </w:t>
      </w:r>
    </w:p>
    <w:p w:rsidR="003A2905" w:rsidRDefault="003A2905" w:rsidP="003A2905">
      <w:pPr>
        <w:autoSpaceDE w:val="0"/>
        <w:autoSpaceDN w:val="0"/>
        <w:adjustRightInd w:val="0"/>
        <w:jc w:val="both"/>
        <w:rPr>
          <w:color w:val="000000"/>
          <w:szCs w:val="24"/>
        </w:rPr>
      </w:pPr>
      <w:r>
        <w:rPr>
          <w:i/>
          <w:iCs/>
          <w:color w:val="000000"/>
          <w:szCs w:val="24"/>
        </w:rPr>
        <w:tab/>
        <w:t>Interviene il sottosegretario di Stato per l'istruzione, l'università e la ricerca Angela D'</w:t>
      </w:r>
      <w:proofErr w:type="spellStart"/>
      <w:r>
        <w:rPr>
          <w:i/>
          <w:iCs/>
          <w:color w:val="000000"/>
          <w:szCs w:val="24"/>
        </w:rPr>
        <w:t>Onghia</w:t>
      </w:r>
      <w:proofErr w:type="spellEnd"/>
      <w:r>
        <w:rPr>
          <w:i/>
          <w:iCs/>
          <w:color w:val="000000"/>
          <w:szCs w:val="24"/>
        </w:rPr>
        <w:t>.</w:t>
      </w:r>
      <w:r>
        <w:rPr>
          <w:color w:val="000000"/>
          <w:szCs w:val="24"/>
        </w:rPr>
        <w:t xml:space="preserve">                                                                                                                                                                                                                       </w:t>
      </w:r>
    </w:p>
    <w:p w:rsidR="003A2905" w:rsidRDefault="003A2905" w:rsidP="003A2905">
      <w:pPr>
        <w:autoSpaceDE w:val="0"/>
        <w:autoSpaceDN w:val="0"/>
        <w:adjustRightInd w:val="0"/>
        <w:jc w:val="both"/>
        <w:rPr>
          <w:color w:val="000000"/>
          <w:szCs w:val="24"/>
        </w:rPr>
      </w:pPr>
      <w:r>
        <w:rPr>
          <w:color w:val="000000"/>
          <w:szCs w:val="24"/>
        </w:rPr>
        <w:tab/>
      </w:r>
    </w:p>
    <w:p w:rsidR="003A2905" w:rsidRDefault="003A2905" w:rsidP="003A2905">
      <w:pPr>
        <w:autoSpaceDE w:val="0"/>
        <w:autoSpaceDN w:val="0"/>
        <w:adjustRightInd w:val="0"/>
        <w:jc w:val="both"/>
        <w:rPr>
          <w:color w:val="000000"/>
          <w:szCs w:val="24"/>
        </w:rPr>
      </w:pPr>
      <w:r>
        <w:rPr>
          <w:i/>
          <w:iCs/>
          <w:color w:val="000000"/>
          <w:szCs w:val="24"/>
        </w:rPr>
        <w:t xml:space="preserve">SULLA PUBBLICAZIONE </w:t>
      </w:r>
      <w:proofErr w:type="spellStart"/>
      <w:r>
        <w:rPr>
          <w:i/>
          <w:iCs/>
          <w:color w:val="000000"/>
          <w:szCs w:val="24"/>
        </w:rPr>
        <w:t>DI</w:t>
      </w:r>
      <w:proofErr w:type="spellEnd"/>
      <w:r>
        <w:rPr>
          <w:i/>
          <w:iCs/>
          <w:color w:val="000000"/>
          <w:szCs w:val="24"/>
        </w:rPr>
        <w:t xml:space="preserve"> DOCUMENTAZIONI </w:t>
      </w:r>
      <w:r>
        <w:rPr>
          <w:color w:val="000000"/>
          <w:szCs w:val="24"/>
        </w:rPr>
        <w:t xml:space="preserve">  </w:t>
      </w:r>
    </w:p>
    <w:p w:rsidR="003A2905" w:rsidRDefault="003A2905" w:rsidP="003A2905">
      <w:pPr>
        <w:autoSpaceDE w:val="0"/>
        <w:autoSpaceDN w:val="0"/>
        <w:adjustRightInd w:val="0"/>
        <w:jc w:val="both"/>
        <w:rPr>
          <w:color w:val="000000"/>
          <w:szCs w:val="24"/>
        </w:rPr>
      </w:pPr>
    </w:p>
    <w:p w:rsidR="003A2905" w:rsidRDefault="003A2905" w:rsidP="003A2905">
      <w:pPr>
        <w:autoSpaceDE w:val="0"/>
        <w:autoSpaceDN w:val="0"/>
        <w:adjustRightInd w:val="0"/>
        <w:ind w:firstLine="708"/>
        <w:jc w:val="both"/>
        <w:rPr>
          <w:color w:val="000000"/>
          <w:szCs w:val="24"/>
        </w:rPr>
      </w:pPr>
      <w:r>
        <w:rPr>
          <w:color w:val="000000"/>
          <w:szCs w:val="24"/>
        </w:rPr>
        <w:t xml:space="preserve">Il  PRESIDENTE comunica che, con riferimento all'esame degli schemi di decreto legislativo attuativi della legge n. 107 del 2015 (Buona scuola), è giunta alla Commissione una documentazione dai rappresentanti del Collegio nazionale degli agrotecnici e degli agrotecnici laureati che sarà resa disponibile per la pubblica consultazione sulla pagina </w:t>
      </w:r>
      <w:r>
        <w:rPr>
          <w:i/>
          <w:iCs/>
          <w:color w:val="000000"/>
          <w:szCs w:val="24"/>
        </w:rPr>
        <w:t xml:space="preserve">web </w:t>
      </w:r>
      <w:r>
        <w:rPr>
          <w:color w:val="000000"/>
          <w:szCs w:val="24"/>
        </w:rPr>
        <w:t>della Commissione.</w:t>
      </w:r>
    </w:p>
    <w:p w:rsidR="003A2905" w:rsidRDefault="003A2905" w:rsidP="003A2905">
      <w:pPr>
        <w:autoSpaceDE w:val="0"/>
        <w:autoSpaceDN w:val="0"/>
        <w:adjustRightInd w:val="0"/>
        <w:ind w:firstLine="708"/>
        <w:jc w:val="both"/>
        <w:rPr>
          <w:color w:val="000000"/>
          <w:szCs w:val="24"/>
        </w:rPr>
      </w:pPr>
    </w:p>
    <w:p w:rsidR="0096287C" w:rsidRDefault="003A2905" w:rsidP="003A2905">
      <w:pPr>
        <w:autoSpaceDE w:val="0"/>
        <w:autoSpaceDN w:val="0"/>
        <w:adjustRightInd w:val="0"/>
        <w:ind w:firstLine="708"/>
        <w:jc w:val="both"/>
        <w:rPr>
          <w:color w:val="000000"/>
          <w:szCs w:val="24"/>
        </w:rPr>
      </w:pPr>
      <w:r>
        <w:rPr>
          <w:color w:val="000000"/>
          <w:szCs w:val="24"/>
        </w:rPr>
        <w:t>Prende atto la Commissione.</w:t>
      </w:r>
    </w:p>
    <w:p w:rsidR="0096287C" w:rsidRDefault="0096287C" w:rsidP="009C3DD3">
      <w:pPr>
        <w:autoSpaceDE w:val="0"/>
        <w:autoSpaceDN w:val="0"/>
        <w:adjustRightInd w:val="0"/>
        <w:ind w:firstLine="708"/>
        <w:jc w:val="both"/>
        <w:rPr>
          <w:color w:val="000000"/>
          <w:szCs w:val="24"/>
        </w:rPr>
      </w:pPr>
    </w:p>
    <w:p w:rsidR="00A047E2" w:rsidRDefault="00A047E2" w:rsidP="009C3DD3">
      <w:pPr>
        <w:autoSpaceDE w:val="0"/>
        <w:autoSpaceDN w:val="0"/>
        <w:adjustRightInd w:val="0"/>
        <w:ind w:firstLine="708"/>
        <w:jc w:val="both"/>
        <w:rPr>
          <w:color w:val="000000"/>
          <w:szCs w:val="24"/>
        </w:rPr>
      </w:pPr>
    </w:p>
    <w:p w:rsidR="00A047E2" w:rsidRDefault="00A047E2">
      <w:pPr>
        <w:rPr>
          <w:color w:val="000000"/>
          <w:szCs w:val="24"/>
        </w:rPr>
      </w:pPr>
      <w:r>
        <w:rPr>
          <w:color w:val="000000"/>
          <w:szCs w:val="24"/>
        </w:rPr>
        <w:br w:type="page"/>
      </w:r>
    </w:p>
    <w:p w:rsidR="00A047E2" w:rsidRDefault="00A047E2">
      <w:pPr>
        <w:rPr>
          <w:color w:val="000000"/>
          <w:szCs w:val="24"/>
        </w:rPr>
      </w:pPr>
    </w:p>
    <w:p w:rsidR="00A047E2" w:rsidRDefault="00A047E2">
      <w:pPr>
        <w:rPr>
          <w:color w:val="000000"/>
          <w:szCs w:val="24"/>
        </w:rPr>
      </w:pPr>
    </w:p>
    <w:p w:rsidR="00A047E2" w:rsidRDefault="00A047E2">
      <w:pPr>
        <w:rPr>
          <w:color w:val="000000"/>
          <w:szCs w:val="24"/>
        </w:rPr>
      </w:pPr>
    </w:p>
    <w:p w:rsidR="00A047E2" w:rsidRDefault="00A047E2">
      <w:pPr>
        <w:rPr>
          <w:color w:val="000000"/>
          <w:szCs w:val="24"/>
        </w:rPr>
      </w:pPr>
    </w:p>
    <w:p w:rsidR="00A047E2" w:rsidRDefault="00A047E2">
      <w:pPr>
        <w:rPr>
          <w:color w:val="000000"/>
          <w:szCs w:val="24"/>
        </w:rPr>
      </w:pPr>
    </w:p>
    <w:p w:rsidR="00A047E2" w:rsidRDefault="00A047E2">
      <w:pPr>
        <w:rPr>
          <w:color w:val="000000"/>
          <w:szCs w:val="24"/>
        </w:rPr>
      </w:pPr>
    </w:p>
    <w:p w:rsidR="00A047E2" w:rsidRDefault="00A047E2">
      <w:pPr>
        <w:rPr>
          <w:color w:val="000000"/>
          <w:szCs w:val="24"/>
        </w:rPr>
      </w:pPr>
    </w:p>
    <w:p w:rsidR="00A047E2" w:rsidRDefault="00A047E2">
      <w:pPr>
        <w:rPr>
          <w:color w:val="000000"/>
          <w:szCs w:val="24"/>
        </w:rPr>
      </w:pPr>
    </w:p>
    <w:p w:rsidR="00A047E2" w:rsidRDefault="00A047E2">
      <w:pPr>
        <w:rPr>
          <w:color w:val="000000"/>
          <w:szCs w:val="24"/>
        </w:rPr>
      </w:pPr>
    </w:p>
    <w:p w:rsidR="0096287C" w:rsidRDefault="00D35D61" w:rsidP="009C3DD3">
      <w:pPr>
        <w:autoSpaceDE w:val="0"/>
        <w:autoSpaceDN w:val="0"/>
        <w:adjustRightInd w:val="0"/>
        <w:ind w:firstLine="708"/>
        <w:jc w:val="both"/>
        <w:rPr>
          <w:color w:val="000000"/>
          <w:szCs w:val="24"/>
        </w:rPr>
      </w:pPr>
      <w:r>
        <w:rPr>
          <w:noProof/>
          <w:color w:val="000000"/>
          <w:szCs w:val="24"/>
        </w:rPr>
        <w:pict>
          <v:shapetype id="_x0000_t202" coordsize="21600,21600" o:spt="202" path="m,l,21600r21600,l21600,xe">
            <v:stroke joinstyle="miter"/>
            <v:path gradientshapeok="t" o:connecttype="rect"/>
          </v:shapetype>
          <v:shape id="_x0000_s1026" type="#_x0000_t202" style="position:absolute;left:0;text-align:left;margin-left:56.7pt;margin-top:52.7pt;width:343.2pt;height:110.75pt;z-index:251658240;mso-width-relative:margin;mso-height-relative:margin">
            <v:textbox style="mso-next-textbox:#_x0000_s1026">
              <w:txbxContent>
                <w:p w:rsidR="0096287C" w:rsidRPr="00B019C5" w:rsidRDefault="0096287C" w:rsidP="0096287C">
                  <w:pPr>
                    <w:shd w:val="clear" w:color="auto" w:fill="D9D9D9" w:themeFill="background1" w:themeFillShade="D9"/>
                    <w:jc w:val="center"/>
                    <w:rPr>
                      <w:b/>
                      <w:caps/>
                      <w:sz w:val="32"/>
                      <w:szCs w:val="32"/>
                    </w:rPr>
                  </w:pPr>
                </w:p>
                <w:p w:rsidR="0096287C" w:rsidRPr="008F6340" w:rsidRDefault="0096287C" w:rsidP="0096287C">
                  <w:pPr>
                    <w:shd w:val="clear" w:color="auto" w:fill="D9D9D9" w:themeFill="background1" w:themeFillShade="D9"/>
                    <w:jc w:val="center"/>
                    <w:rPr>
                      <w:b/>
                      <w:caps/>
                      <w:sz w:val="72"/>
                      <w:szCs w:val="72"/>
                    </w:rPr>
                  </w:pPr>
                  <w:r w:rsidRPr="008F6340">
                    <w:rPr>
                      <w:b/>
                      <w:caps/>
                      <w:sz w:val="72"/>
                      <w:szCs w:val="72"/>
                    </w:rPr>
                    <w:t>OSSERVAZIONI</w:t>
                  </w:r>
                </w:p>
              </w:txbxContent>
            </v:textbox>
          </v:shape>
        </w:pict>
      </w:r>
    </w:p>
    <w:sectPr w:rsidR="0096287C" w:rsidSect="003C281B">
      <w:headerReference w:type="even" r:id="rId8"/>
      <w:footerReference w:type="even" r:id="rId9"/>
      <w:footerReference w:type="default" r:id="rId10"/>
      <w:footerReference w:type="first" r:id="rId11"/>
      <w:pgSz w:w="11907" w:h="16840"/>
      <w:pgMar w:top="1418"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30" w:rsidRDefault="00306EAA" w:rsidP="00861446">
      <w:r>
        <w:separator/>
      </w:r>
    </w:p>
  </w:endnote>
  <w:endnote w:type="continuationSeparator" w:id="0">
    <w:p w:rsidR="00ED2530" w:rsidRDefault="00306EAA" w:rsidP="00861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D35D61"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rsidP="00A068A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D35D61" w:rsidP="00A068AC">
    <w:pPr>
      <w:pStyle w:val="Pidipagina"/>
      <w:framePr w:wrap="around" w:vAnchor="text" w:hAnchor="margin" w:xAlign="right" w:y="1"/>
      <w:rPr>
        <w:rStyle w:val="Numeropagina"/>
      </w:rPr>
    </w:pPr>
    <w:r>
      <w:rPr>
        <w:rStyle w:val="Numeropagina"/>
      </w:rPr>
      <w:fldChar w:fldCharType="begin"/>
    </w:r>
    <w:r w:rsidR="002F5A07">
      <w:rPr>
        <w:rStyle w:val="Numeropagina"/>
      </w:rPr>
      <w:instrText xml:space="preserve">PAGE  </w:instrText>
    </w:r>
    <w:r>
      <w:rPr>
        <w:rStyle w:val="Numeropagina"/>
      </w:rPr>
      <w:fldChar w:fldCharType="separate"/>
    </w:r>
    <w:r w:rsidR="003A2905">
      <w:rPr>
        <w:rStyle w:val="Numeropagina"/>
        <w:noProof/>
      </w:rPr>
      <w:t>5</w:t>
    </w:r>
    <w:r>
      <w:rPr>
        <w:rStyle w:val="Numeropagina"/>
      </w:rPr>
      <w:fldChar w:fldCharType="end"/>
    </w:r>
  </w:p>
  <w:p w:rsidR="002F5A07" w:rsidRDefault="002F5A07" w:rsidP="00A068AC">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75" w:rsidRDefault="00E20B75">
    <w:pPr>
      <w:pStyle w:val="Pidipagina"/>
      <w:pBdr>
        <w:top w:val="thinThickSmallGap" w:sz="24" w:space="1" w:color="622423" w:themeColor="accent2" w:themeShade="7F"/>
      </w:pBdr>
      <w:rPr>
        <w:rFonts w:asciiTheme="majorHAnsi" w:hAnsiTheme="majorHAnsi"/>
      </w:rPr>
    </w:pPr>
    <w:r>
      <w:rPr>
        <w:rFonts w:ascii="Arial" w:hAnsi="Arial" w:cs="Arial"/>
        <w:b/>
        <w:i/>
        <w:sz w:val="22"/>
        <w:szCs w:val="22"/>
      </w:rPr>
      <w:t>* Le osservazioni</w:t>
    </w:r>
    <w:r w:rsidRPr="00B172C5">
      <w:rPr>
        <w:rFonts w:ascii="Arial" w:hAnsi="Arial" w:cs="Arial"/>
        <w:b/>
        <w:i/>
        <w:sz w:val="22"/>
        <w:szCs w:val="22"/>
      </w:rPr>
      <w:t xml:space="preserve"> espress</w:t>
    </w:r>
    <w:r>
      <w:rPr>
        <w:rFonts w:ascii="Arial" w:hAnsi="Arial" w:cs="Arial"/>
        <w:b/>
        <w:i/>
        <w:sz w:val="22"/>
        <w:szCs w:val="22"/>
      </w:rPr>
      <w:t>e</w:t>
    </w:r>
    <w:r w:rsidRPr="00B172C5">
      <w:rPr>
        <w:rFonts w:ascii="Arial" w:hAnsi="Arial" w:cs="Arial"/>
        <w:b/>
        <w:i/>
        <w:sz w:val="22"/>
        <w:szCs w:val="22"/>
      </w:rPr>
      <w:t xml:space="preserve"> dalle Commissioni </w:t>
    </w:r>
    <w:r>
      <w:rPr>
        <w:rFonts w:ascii="Arial" w:hAnsi="Arial" w:cs="Arial"/>
        <w:b/>
        <w:i/>
        <w:sz w:val="22"/>
        <w:szCs w:val="22"/>
      </w:rPr>
      <w:t>consultate sono riportate</w:t>
    </w:r>
    <w:r w:rsidRPr="00B172C5">
      <w:rPr>
        <w:rFonts w:ascii="Arial" w:hAnsi="Arial" w:cs="Arial"/>
        <w:b/>
        <w:i/>
        <w:sz w:val="22"/>
        <w:szCs w:val="22"/>
      </w:rPr>
      <w:t xml:space="preserve"> in allegato al presente </w:t>
    </w:r>
    <w:proofErr w:type="spellStart"/>
    <w:r w:rsidRPr="00B172C5">
      <w:rPr>
        <w:rFonts w:ascii="Arial" w:hAnsi="Arial" w:cs="Arial"/>
        <w:b/>
        <w:i/>
        <w:sz w:val="22"/>
        <w:szCs w:val="22"/>
      </w:rPr>
      <w:t>schedone</w:t>
    </w:r>
    <w:proofErr w:type="spellEnd"/>
    <w:r>
      <w:rPr>
        <w:rFonts w:asciiTheme="majorHAnsi" w:hAnsiTheme="majorHAnsi"/>
      </w:rPr>
      <w:ptab w:relativeTo="margin" w:alignment="right" w:leader="none"/>
    </w:r>
    <w:r>
      <w:rPr>
        <w:rFonts w:asciiTheme="majorHAnsi" w:hAnsiTheme="majorHAnsi"/>
      </w:rPr>
      <w:t xml:space="preserve">Pagina </w:t>
    </w:r>
    <w:fldSimple w:instr=" PAGE   \* MERGEFORMAT ">
      <w:r w:rsidR="003A2905" w:rsidRPr="003A2905">
        <w:rPr>
          <w:rFonts w:asciiTheme="majorHAnsi" w:hAnsiTheme="majorHAnsi"/>
          <w:noProof/>
        </w:rPr>
        <w:t>1</w:t>
      </w:r>
    </w:fldSimple>
  </w:p>
  <w:p w:rsidR="00E20B75" w:rsidRDefault="00E20B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30" w:rsidRDefault="00306EAA" w:rsidP="00861446">
      <w:r>
        <w:separator/>
      </w:r>
    </w:p>
  </w:footnote>
  <w:footnote w:type="continuationSeparator" w:id="0">
    <w:p w:rsidR="00ED2530" w:rsidRDefault="00306EAA" w:rsidP="00861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07" w:rsidRDefault="00D35D61" w:rsidP="00E4126F">
    <w:pPr>
      <w:pStyle w:val="Intestazione"/>
      <w:framePr w:wrap="around" w:vAnchor="text" w:hAnchor="margin" w:xAlign="center" w:y="1"/>
      <w:rPr>
        <w:rStyle w:val="Numeropagina"/>
      </w:rPr>
    </w:pPr>
    <w:r>
      <w:rPr>
        <w:rStyle w:val="Numeropagina"/>
      </w:rPr>
      <w:fldChar w:fldCharType="begin"/>
    </w:r>
    <w:r w:rsidR="002F5A07">
      <w:rPr>
        <w:rStyle w:val="Numeropagina"/>
      </w:rPr>
      <w:instrText xml:space="preserve">PAGE  </w:instrText>
    </w:r>
    <w:r>
      <w:rPr>
        <w:rStyle w:val="Numeropagina"/>
      </w:rPr>
      <w:fldChar w:fldCharType="end"/>
    </w:r>
  </w:p>
  <w:p w:rsidR="002F5A07" w:rsidRDefault="002F5A0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648BD"/>
    <w:multiLevelType w:val="hybridMultilevel"/>
    <w:tmpl w:val="6C1E4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212F"/>
    <w:rsid w:val="00016314"/>
    <w:rsid w:val="0002684E"/>
    <w:rsid w:val="0005023D"/>
    <w:rsid w:val="00072B95"/>
    <w:rsid w:val="000A2928"/>
    <w:rsid w:val="000A61A2"/>
    <w:rsid w:val="000B38B9"/>
    <w:rsid w:val="000B506A"/>
    <w:rsid w:val="000D1811"/>
    <w:rsid w:val="000D6C97"/>
    <w:rsid w:val="000F34ED"/>
    <w:rsid w:val="00104754"/>
    <w:rsid w:val="00112E24"/>
    <w:rsid w:val="00114D29"/>
    <w:rsid w:val="001435BE"/>
    <w:rsid w:val="00164FB1"/>
    <w:rsid w:val="00181E5B"/>
    <w:rsid w:val="00184402"/>
    <w:rsid w:val="0018656E"/>
    <w:rsid w:val="001959B0"/>
    <w:rsid w:val="001E7BF0"/>
    <w:rsid w:val="00235730"/>
    <w:rsid w:val="00263254"/>
    <w:rsid w:val="00273609"/>
    <w:rsid w:val="00280E7A"/>
    <w:rsid w:val="002814A4"/>
    <w:rsid w:val="00296B1E"/>
    <w:rsid w:val="002A4487"/>
    <w:rsid w:val="002F5A07"/>
    <w:rsid w:val="00306EAA"/>
    <w:rsid w:val="00320762"/>
    <w:rsid w:val="003216DE"/>
    <w:rsid w:val="00326E19"/>
    <w:rsid w:val="003328D4"/>
    <w:rsid w:val="00345EB4"/>
    <w:rsid w:val="003A2905"/>
    <w:rsid w:val="003C281B"/>
    <w:rsid w:val="003E4F7D"/>
    <w:rsid w:val="004039B5"/>
    <w:rsid w:val="0040609F"/>
    <w:rsid w:val="00413A68"/>
    <w:rsid w:val="00423F5A"/>
    <w:rsid w:val="00465223"/>
    <w:rsid w:val="00485C55"/>
    <w:rsid w:val="004877A2"/>
    <w:rsid w:val="004A6791"/>
    <w:rsid w:val="004C036C"/>
    <w:rsid w:val="004C2993"/>
    <w:rsid w:val="004C4311"/>
    <w:rsid w:val="004D2FF3"/>
    <w:rsid w:val="004D4A11"/>
    <w:rsid w:val="004F4AAB"/>
    <w:rsid w:val="004F68F7"/>
    <w:rsid w:val="00582CCE"/>
    <w:rsid w:val="005A46CF"/>
    <w:rsid w:val="005B062A"/>
    <w:rsid w:val="005B39B2"/>
    <w:rsid w:val="005D392B"/>
    <w:rsid w:val="005D6AC1"/>
    <w:rsid w:val="006116A6"/>
    <w:rsid w:val="00615A10"/>
    <w:rsid w:val="00626F62"/>
    <w:rsid w:val="0063205B"/>
    <w:rsid w:val="00644CE0"/>
    <w:rsid w:val="00652904"/>
    <w:rsid w:val="0065603E"/>
    <w:rsid w:val="00674AD7"/>
    <w:rsid w:val="00681EE4"/>
    <w:rsid w:val="006907E2"/>
    <w:rsid w:val="006B5400"/>
    <w:rsid w:val="006E0B54"/>
    <w:rsid w:val="006E6D4C"/>
    <w:rsid w:val="006F6776"/>
    <w:rsid w:val="007068CC"/>
    <w:rsid w:val="00724DD5"/>
    <w:rsid w:val="00731C37"/>
    <w:rsid w:val="007438A1"/>
    <w:rsid w:val="00744B49"/>
    <w:rsid w:val="00757783"/>
    <w:rsid w:val="0079117F"/>
    <w:rsid w:val="007A4B5A"/>
    <w:rsid w:val="007B4670"/>
    <w:rsid w:val="007F4031"/>
    <w:rsid w:val="00813B07"/>
    <w:rsid w:val="00820B94"/>
    <w:rsid w:val="00822A33"/>
    <w:rsid w:val="00826951"/>
    <w:rsid w:val="00854E3F"/>
    <w:rsid w:val="00875E6D"/>
    <w:rsid w:val="00876BBE"/>
    <w:rsid w:val="00882341"/>
    <w:rsid w:val="0089242C"/>
    <w:rsid w:val="008B299A"/>
    <w:rsid w:val="008B3002"/>
    <w:rsid w:val="008D1C7E"/>
    <w:rsid w:val="008E4BA9"/>
    <w:rsid w:val="008E68C1"/>
    <w:rsid w:val="008F29AA"/>
    <w:rsid w:val="008F2C97"/>
    <w:rsid w:val="008F5A46"/>
    <w:rsid w:val="008F7F74"/>
    <w:rsid w:val="00910D97"/>
    <w:rsid w:val="009141B1"/>
    <w:rsid w:val="00933527"/>
    <w:rsid w:val="00933D6E"/>
    <w:rsid w:val="00942AC8"/>
    <w:rsid w:val="0096287C"/>
    <w:rsid w:val="0096763C"/>
    <w:rsid w:val="00972C44"/>
    <w:rsid w:val="009738D1"/>
    <w:rsid w:val="00993A96"/>
    <w:rsid w:val="009A6F9F"/>
    <w:rsid w:val="009A7C36"/>
    <w:rsid w:val="009B39A0"/>
    <w:rsid w:val="009C3DD3"/>
    <w:rsid w:val="009C7729"/>
    <w:rsid w:val="009E20C2"/>
    <w:rsid w:val="00A02B88"/>
    <w:rsid w:val="00A047E2"/>
    <w:rsid w:val="00A04991"/>
    <w:rsid w:val="00A068AC"/>
    <w:rsid w:val="00A2324F"/>
    <w:rsid w:val="00A466D5"/>
    <w:rsid w:val="00A52E67"/>
    <w:rsid w:val="00A6218E"/>
    <w:rsid w:val="00A770F2"/>
    <w:rsid w:val="00A86B16"/>
    <w:rsid w:val="00A91E89"/>
    <w:rsid w:val="00A972E4"/>
    <w:rsid w:val="00AA1392"/>
    <w:rsid w:val="00AA7D25"/>
    <w:rsid w:val="00B24B6E"/>
    <w:rsid w:val="00B307F8"/>
    <w:rsid w:val="00B37561"/>
    <w:rsid w:val="00B554BB"/>
    <w:rsid w:val="00B55573"/>
    <w:rsid w:val="00B64C3A"/>
    <w:rsid w:val="00B84E18"/>
    <w:rsid w:val="00B9416B"/>
    <w:rsid w:val="00BA24FB"/>
    <w:rsid w:val="00BA5376"/>
    <w:rsid w:val="00BA73CF"/>
    <w:rsid w:val="00BC0F80"/>
    <w:rsid w:val="00BC74AD"/>
    <w:rsid w:val="00BE3B85"/>
    <w:rsid w:val="00BE40F5"/>
    <w:rsid w:val="00BF58CE"/>
    <w:rsid w:val="00C001B0"/>
    <w:rsid w:val="00C004E9"/>
    <w:rsid w:val="00C20D89"/>
    <w:rsid w:val="00C21DEF"/>
    <w:rsid w:val="00C442A6"/>
    <w:rsid w:val="00C639D4"/>
    <w:rsid w:val="00C67534"/>
    <w:rsid w:val="00C751E5"/>
    <w:rsid w:val="00CA2525"/>
    <w:rsid w:val="00CB6B74"/>
    <w:rsid w:val="00CC6960"/>
    <w:rsid w:val="00CD024D"/>
    <w:rsid w:val="00CD63F2"/>
    <w:rsid w:val="00CF024C"/>
    <w:rsid w:val="00CF2EB5"/>
    <w:rsid w:val="00D0317C"/>
    <w:rsid w:val="00D1467C"/>
    <w:rsid w:val="00D31610"/>
    <w:rsid w:val="00D3212F"/>
    <w:rsid w:val="00D35D61"/>
    <w:rsid w:val="00D363BD"/>
    <w:rsid w:val="00D5421C"/>
    <w:rsid w:val="00D57F56"/>
    <w:rsid w:val="00D9465A"/>
    <w:rsid w:val="00DC2D0E"/>
    <w:rsid w:val="00DC4CD9"/>
    <w:rsid w:val="00DF2D41"/>
    <w:rsid w:val="00E019B8"/>
    <w:rsid w:val="00E02AE7"/>
    <w:rsid w:val="00E0674F"/>
    <w:rsid w:val="00E202AF"/>
    <w:rsid w:val="00E20B75"/>
    <w:rsid w:val="00E2180B"/>
    <w:rsid w:val="00E2504B"/>
    <w:rsid w:val="00E319C7"/>
    <w:rsid w:val="00E349BD"/>
    <w:rsid w:val="00E4126F"/>
    <w:rsid w:val="00E42FC3"/>
    <w:rsid w:val="00E672CC"/>
    <w:rsid w:val="00E67FCC"/>
    <w:rsid w:val="00E70D43"/>
    <w:rsid w:val="00E94A0C"/>
    <w:rsid w:val="00EA1495"/>
    <w:rsid w:val="00EC626E"/>
    <w:rsid w:val="00ED2530"/>
    <w:rsid w:val="00ED6811"/>
    <w:rsid w:val="00EE4E9B"/>
    <w:rsid w:val="00F0017F"/>
    <w:rsid w:val="00F568D9"/>
    <w:rsid w:val="00F94EE1"/>
    <w:rsid w:val="00FA2DC0"/>
    <w:rsid w:val="00FE4A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530"/>
    <w:rPr>
      <w:sz w:val="24"/>
    </w:rPr>
  </w:style>
  <w:style w:type="paragraph" w:styleId="Titolo1">
    <w:name w:val="heading 1"/>
    <w:basedOn w:val="Normale"/>
    <w:next w:val="Normale"/>
    <w:link w:val="Titolo1Carattere"/>
    <w:autoRedefine/>
    <w:qFormat/>
    <w:rsid w:val="007B4670"/>
    <w:pPr>
      <w:keepNext/>
      <w:ind w:right="-1"/>
      <w:jc w:val="center"/>
      <w:outlineLvl w:val="0"/>
    </w:pPr>
  </w:style>
  <w:style w:type="paragraph" w:styleId="Titolo2">
    <w:name w:val="heading 2"/>
    <w:basedOn w:val="Normale"/>
    <w:next w:val="Normale"/>
    <w:qFormat/>
    <w:rsid w:val="00ED2530"/>
    <w:pPr>
      <w:keepNext/>
      <w:ind w:left="284" w:right="432"/>
      <w:jc w:val="both"/>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rsid w:val="008B3002"/>
    <w:pPr>
      <w:tabs>
        <w:tab w:val="right" w:leader="dot" w:pos="8460"/>
      </w:tabs>
    </w:pPr>
    <w:rPr>
      <w:szCs w:val="24"/>
    </w:rPr>
  </w:style>
  <w:style w:type="character" w:styleId="Collegamentoipertestuale">
    <w:name w:val="Hyperlink"/>
    <w:basedOn w:val="Carpredefinitoparagrafo"/>
    <w:uiPriority w:val="99"/>
    <w:rsid w:val="004C2993"/>
    <w:rPr>
      <w:color w:val="0000FF"/>
      <w:u w:val="single"/>
    </w:rPr>
  </w:style>
  <w:style w:type="table" w:styleId="Grigliatabella">
    <w:name w:val="Table Grid"/>
    <w:basedOn w:val="Tabellanormale"/>
    <w:rsid w:val="004C2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7B4670"/>
    <w:rPr>
      <w:sz w:val="24"/>
    </w:rPr>
  </w:style>
  <w:style w:type="paragraph" w:styleId="Intestazione">
    <w:name w:val="header"/>
    <w:basedOn w:val="Normale"/>
    <w:rsid w:val="00E4126F"/>
    <w:pPr>
      <w:tabs>
        <w:tab w:val="center" w:pos="4819"/>
        <w:tab w:val="right" w:pos="9638"/>
      </w:tabs>
    </w:pPr>
  </w:style>
  <w:style w:type="character" w:styleId="Numeropagina">
    <w:name w:val="page number"/>
    <w:basedOn w:val="Carpredefinitoparagrafo"/>
    <w:rsid w:val="00E4126F"/>
  </w:style>
  <w:style w:type="paragraph" w:styleId="Pidipagina">
    <w:name w:val="footer"/>
    <w:basedOn w:val="Normale"/>
    <w:link w:val="PidipaginaCarattere"/>
    <w:uiPriority w:val="99"/>
    <w:rsid w:val="00A068AC"/>
    <w:pPr>
      <w:tabs>
        <w:tab w:val="center" w:pos="4819"/>
        <w:tab w:val="right" w:pos="9638"/>
      </w:tabs>
    </w:pPr>
  </w:style>
  <w:style w:type="paragraph" w:styleId="Testofumetto">
    <w:name w:val="Balloon Text"/>
    <w:basedOn w:val="Normale"/>
    <w:semiHidden/>
    <w:rsid w:val="0079117F"/>
    <w:rPr>
      <w:rFonts w:ascii="Tahoma" w:hAnsi="Tahoma" w:cs="Tahoma"/>
      <w:sz w:val="16"/>
      <w:szCs w:val="16"/>
    </w:rPr>
  </w:style>
  <w:style w:type="character" w:customStyle="1" w:styleId="PidipaginaCarattere">
    <w:name w:val="Piè di pagina Carattere"/>
    <w:basedOn w:val="Carpredefinitoparagrafo"/>
    <w:link w:val="Pidipagina"/>
    <w:uiPriority w:val="99"/>
    <w:rsid w:val="00E20B75"/>
    <w:rPr>
      <w:sz w:val="24"/>
    </w:rPr>
  </w:style>
  <w:style w:type="paragraph" w:styleId="Indirizzomittente">
    <w:name w:val="envelope return"/>
    <w:basedOn w:val="Normale"/>
    <w:rsid w:val="00AA7D25"/>
    <w:pPr>
      <w:jc w:val="both"/>
    </w:pPr>
  </w:style>
</w:styles>
</file>

<file path=word/webSettings.xml><?xml version="1.0" encoding="utf-8"?>
<w:webSettings xmlns:r="http://schemas.openxmlformats.org/officeDocument/2006/relationships" xmlns:w="http://schemas.openxmlformats.org/wordprocessingml/2006/main">
  <w:divs>
    <w:div w:id="69235972">
      <w:bodyDiv w:val="1"/>
      <w:marLeft w:val="0"/>
      <w:marRight w:val="0"/>
      <w:marTop w:val="0"/>
      <w:marBottom w:val="0"/>
      <w:divBdr>
        <w:top w:val="none" w:sz="0" w:space="0" w:color="auto"/>
        <w:left w:val="none" w:sz="0" w:space="0" w:color="auto"/>
        <w:bottom w:val="none" w:sz="0" w:space="0" w:color="auto"/>
        <w:right w:val="none" w:sz="0" w:space="0" w:color="auto"/>
      </w:divBdr>
    </w:div>
    <w:div w:id="21256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1478</Words>
  <Characters>9681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SENATO DELLA REPUBBLICA</vt:lpstr>
    </vt:vector>
  </TitlesOfParts>
  <Company>Senato della Repubblica</Company>
  <LinksUpToDate>false</LinksUpToDate>
  <CharactersWithSpaces>11137</CharactersWithSpaces>
  <SharedDoc>false</SharedDoc>
  <HLinks>
    <vt:vector size="6" baseType="variant">
      <vt:variant>
        <vt:i4>1114171</vt:i4>
      </vt:variant>
      <vt:variant>
        <vt:i4>2</vt:i4>
      </vt:variant>
      <vt:variant>
        <vt:i4>0</vt:i4>
      </vt:variant>
      <vt:variant>
        <vt:i4>5</vt:i4>
      </vt:variant>
      <vt:variant>
        <vt:lpwstr/>
      </vt:variant>
      <vt:variant>
        <vt:lpwstr>_Toc247597706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 DELLA REPUBBLICA</dc:title>
  <dc:creator>INFORMATICA</dc:creator>
  <cp:lastModifiedBy>Stefania Matarrese</cp:lastModifiedBy>
  <cp:revision>7</cp:revision>
  <cp:lastPrinted>2010-02-23T13:37:00Z</cp:lastPrinted>
  <dcterms:created xsi:type="dcterms:W3CDTF">2017-01-25T08:23:00Z</dcterms:created>
  <dcterms:modified xsi:type="dcterms:W3CDTF">2017-02-02T08:44:00Z</dcterms:modified>
</cp:coreProperties>
</file>