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993" w:rsidRPr="002F5A07" w:rsidRDefault="004C2993" w:rsidP="00B37561">
      <w:pPr>
        <w:jc w:val="both"/>
        <w:rPr>
          <w:rFonts w:ascii="Arial" w:hAnsi="Arial" w:cs="Arial"/>
          <w:i/>
          <w:sz w:val="28"/>
          <w:szCs w:val="28"/>
        </w:rPr>
      </w:pPr>
      <w:r w:rsidRPr="002F5A07">
        <w:rPr>
          <w:rFonts w:ascii="Arial" w:hAnsi="Arial" w:cs="Arial"/>
          <w:i/>
          <w:sz w:val="28"/>
          <w:szCs w:val="28"/>
        </w:rPr>
        <w:t>Senato della Repubblica</w:t>
      </w:r>
      <w:r w:rsidRPr="002F5A07">
        <w:rPr>
          <w:rFonts w:ascii="Arial" w:hAnsi="Arial" w:cs="Arial"/>
          <w:i/>
          <w:sz w:val="28"/>
          <w:szCs w:val="28"/>
        </w:rPr>
        <w:tab/>
      </w:r>
      <w:r w:rsidR="009A6F9F" w:rsidRPr="002F5A07">
        <w:rPr>
          <w:rFonts w:ascii="Arial" w:hAnsi="Arial" w:cs="Arial"/>
          <w:i/>
          <w:sz w:val="28"/>
          <w:szCs w:val="28"/>
        </w:rPr>
        <w:t xml:space="preserve">                </w:t>
      </w:r>
      <w:r w:rsidR="006907E2" w:rsidRPr="002F5A07">
        <w:rPr>
          <w:rFonts w:ascii="Arial" w:hAnsi="Arial" w:cs="Arial"/>
          <w:i/>
          <w:sz w:val="28"/>
          <w:szCs w:val="28"/>
        </w:rPr>
        <w:t xml:space="preserve">                               </w:t>
      </w:r>
      <w:r w:rsidRPr="002F5A07">
        <w:rPr>
          <w:rFonts w:ascii="Arial" w:hAnsi="Arial" w:cs="Arial"/>
          <w:i/>
          <w:sz w:val="28"/>
          <w:szCs w:val="28"/>
        </w:rPr>
        <w:t>X</w:t>
      </w:r>
      <w:r w:rsidR="009A6F9F" w:rsidRPr="002F5A07">
        <w:rPr>
          <w:rFonts w:ascii="Arial" w:hAnsi="Arial" w:cs="Arial"/>
          <w:i/>
          <w:sz w:val="28"/>
          <w:szCs w:val="28"/>
        </w:rPr>
        <w:t>V</w:t>
      </w:r>
      <w:r w:rsidR="00CB6B74">
        <w:rPr>
          <w:rFonts w:ascii="Arial" w:hAnsi="Arial" w:cs="Arial"/>
          <w:i/>
          <w:sz w:val="28"/>
          <w:szCs w:val="28"/>
        </w:rPr>
        <w:t>I</w:t>
      </w:r>
      <w:r w:rsidR="006907E2" w:rsidRPr="002F5A07">
        <w:rPr>
          <w:rFonts w:ascii="Arial" w:hAnsi="Arial" w:cs="Arial"/>
          <w:i/>
          <w:sz w:val="28"/>
          <w:szCs w:val="28"/>
        </w:rPr>
        <w:t>I</w:t>
      </w:r>
      <w:r w:rsidRPr="002F5A07">
        <w:rPr>
          <w:rFonts w:ascii="Arial" w:hAnsi="Arial" w:cs="Arial"/>
          <w:i/>
          <w:sz w:val="28"/>
          <w:szCs w:val="28"/>
        </w:rPr>
        <w:t xml:space="preserve"> Legislatura</w:t>
      </w:r>
    </w:p>
    <w:p w:rsidR="004C2993" w:rsidRDefault="004C2993" w:rsidP="00B37561">
      <w:pPr>
        <w:jc w:val="both"/>
        <w:rPr>
          <w:sz w:val="28"/>
        </w:rPr>
      </w:pPr>
      <w:r>
        <w:rPr>
          <w:sz w:val="28"/>
        </w:rPr>
        <w:tab/>
      </w:r>
    </w:p>
    <w:p w:rsidR="004F4AAB" w:rsidRDefault="00306EAA" w:rsidP="00B37561">
      <w:pPr>
        <w:jc w:val="center"/>
        <w:rPr>
          <w:b/>
          <w:smallCaps/>
          <w:spacing w:val="60"/>
          <w:sz w:val="32"/>
        </w:rPr>
      </w:pPr>
      <w:r>
        <w:rPr>
          <w:noProof/>
          <w:sz w:val="22"/>
        </w:rPr>
        <w:drawing>
          <wp:inline distT="0" distB="0" distL="0" distR="0">
            <wp:extent cx="830580" cy="746760"/>
            <wp:effectExtent l="19050" t="0" r="7620" b="0"/>
            <wp:docPr id="1" name="Immagine 1" descr="logo_commi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ommis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2993" w:rsidRDefault="004C2993" w:rsidP="00B37561">
      <w:pPr>
        <w:jc w:val="center"/>
        <w:rPr>
          <w:b/>
          <w:smallCaps/>
          <w:spacing w:val="60"/>
          <w:sz w:val="32"/>
        </w:rPr>
      </w:pPr>
      <w:r>
        <w:rPr>
          <w:sz w:val="22"/>
        </w:rPr>
        <w:t xml:space="preserve">                                       </w:t>
      </w:r>
    </w:p>
    <w:p w:rsidR="004C2993" w:rsidRPr="002F5A07" w:rsidRDefault="004C2993" w:rsidP="00B37561">
      <w:pPr>
        <w:jc w:val="center"/>
        <w:rPr>
          <w:rFonts w:ascii="Arial" w:hAnsi="Arial" w:cs="Arial"/>
          <w:b/>
          <w:smallCaps/>
          <w:spacing w:val="60"/>
          <w:sz w:val="32"/>
        </w:rPr>
      </w:pPr>
      <w:r w:rsidRPr="002F5A07">
        <w:rPr>
          <w:rFonts w:ascii="Arial" w:hAnsi="Arial" w:cs="Arial"/>
          <w:b/>
          <w:smallCaps/>
          <w:spacing w:val="60"/>
          <w:sz w:val="32"/>
        </w:rPr>
        <w:t>7ª Commissione</w:t>
      </w:r>
    </w:p>
    <w:p w:rsidR="004C2993" w:rsidRPr="002F5A07" w:rsidRDefault="004C2993" w:rsidP="00B37561">
      <w:pPr>
        <w:jc w:val="center"/>
        <w:rPr>
          <w:rFonts w:ascii="Arial" w:hAnsi="Arial" w:cs="Arial"/>
          <w:sz w:val="28"/>
          <w:szCs w:val="28"/>
        </w:rPr>
      </w:pPr>
      <w:r w:rsidRPr="002F5A07">
        <w:rPr>
          <w:rFonts w:ascii="Arial" w:hAnsi="Arial" w:cs="Arial"/>
          <w:sz w:val="28"/>
          <w:szCs w:val="28"/>
        </w:rPr>
        <w:t>(Istruzione pubblica, beni culturali, ricerca scientifica, spettacolo e sport)</w:t>
      </w:r>
    </w:p>
    <w:p w:rsidR="00E2504B" w:rsidRPr="002F5A07" w:rsidRDefault="00E2504B" w:rsidP="00B37561">
      <w:pPr>
        <w:jc w:val="center"/>
        <w:rPr>
          <w:rFonts w:ascii="Arial" w:hAnsi="Arial" w:cs="Arial"/>
          <w:b/>
          <w:sz w:val="48"/>
          <w:szCs w:val="48"/>
        </w:rPr>
      </w:pPr>
    </w:p>
    <w:p w:rsidR="00875E6D" w:rsidRDefault="00875E6D" w:rsidP="00B37561">
      <w:pPr>
        <w:jc w:val="center"/>
        <w:rPr>
          <w:rFonts w:ascii="Arial" w:hAnsi="Arial" w:cs="Arial"/>
          <w:b/>
          <w:sz w:val="48"/>
          <w:szCs w:val="48"/>
        </w:rPr>
      </w:pPr>
      <w:r w:rsidRPr="002F5A07">
        <w:rPr>
          <w:rFonts w:ascii="Arial" w:hAnsi="Arial" w:cs="Arial"/>
          <w:b/>
          <w:sz w:val="48"/>
          <w:szCs w:val="48"/>
        </w:rPr>
        <w:t>SCHEDONE</w:t>
      </w:r>
    </w:p>
    <w:p w:rsidR="00E349BD" w:rsidRDefault="00B37561" w:rsidP="00B37561">
      <w:pPr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 xml:space="preserve">AG </w:t>
      </w:r>
      <w:r w:rsidR="00FB20EC">
        <w:rPr>
          <w:rFonts w:ascii="Arial" w:hAnsi="Arial" w:cs="Arial"/>
          <w:b/>
          <w:sz w:val="48"/>
          <w:szCs w:val="48"/>
        </w:rPr>
        <w:t>381</w:t>
      </w:r>
    </w:p>
    <w:p w:rsidR="00B37561" w:rsidRDefault="00B37561" w:rsidP="00B37561">
      <w:pPr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(</w:t>
      </w:r>
      <w:r w:rsidR="000D28B2">
        <w:rPr>
          <w:rFonts w:ascii="Arial" w:hAnsi="Arial" w:cs="Arial"/>
          <w:b/>
          <w:sz w:val="48"/>
          <w:szCs w:val="48"/>
        </w:rPr>
        <w:t>diritto allo studio</w:t>
      </w:r>
      <w:r>
        <w:rPr>
          <w:rFonts w:ascii="Arial" w:hAnsi="Arial" w:cs="Arial"/>
          <w:b/>
          <w:sz w:val="48"/>
          <w:szCs w:val="48"/>
        </w:rPr>
        <w:t>)</w:t>
      </w:r>
    </w:p>
    <w:p w:rsidR="00644CE0" w:rsidRDefault="00644CE0" w:rsidP="00B37561">
      <w:pPr>
        <w:ind w:left="360" w:right="432"/>
        <w:jc w:val="center"/>
        <w:rPr>
          <w:sz w:val="28"/>
        </w:rPr>
      </w:pPr>
    </w:p>
    <w:tbl>
      <w:tblPr>
        <w:tblStyle w:val="Grigliatabella"/>
        <w:tblW w:w="0" w:type="auto"/>
        <w:tblInd w:w="-459" w:type="dxa"/>
        <w:tblLayout w:type="fixed"/>
        <w:tblLook w:val="01E0"/>
      </w:tblPr>
      <w:tblGrid>
        <w:gridCol w:w="2552"/>
        <w:gridCol w:w="2126"/>
        <w:gridCol w:w="1701"/>
        <w:gridCol w:w="425"/>
        <w:gridCol w:w="3226"/>
      </w:tblGrid>
      <w:tr w:rsidR="00972C44" w:rsidTr="003328D4">
        <w:tc>
          <w:tcPr>
            <w:tcW w:w="10030" w:type="dxa"/>
            <w:gridSpan w:val="5"/>
            <w:tcBorders>
              <w:top w:val="nil"/>
              <w:left w:val="nil"/>
              <w:right w:val="nil"/>
            </w:tcBorders>
          </w:tcPr>
          <w:p w:rsidR="00972C44" w:rsidRDefault="00972C44" w:rsidP="00B37561">
            <w:pPr>
              <w:ind w:right="432"/>
              <w:jc w:val="center"/>
              <w:rPr>
                <w:sz w:val="28"/>
              </w:rPr>
            </w:pPr>
            <w:r w:rsidRPr="00F94EE1">
              <w:rPr>
                <w:rFonts w:ascii="Arial" w:hAnsi="Arial" w:cs="Arial"/>
                <w:b/>
                <w:i/>
                <w:sz w:val="22"/>
                <w:szCs w:val="22"/>
              </w:rPr>
              <w:t>Sede consultiva atti del Governo</w:t>
            </w:r>
          </w:p>
        </w:tc>
      </w:tr>
      <w:tr w:rsidR="00972C44" w:rsidTr="003328D4">
        <w:tc>
          <w:tcPr>
            <w:tcW w:w="2552" w:type="dxa"/>
          </w:tcPr>
          <w:p w:rsidR="00972C44" w:rsidRPr="00B24B6E" w:rsidRDefault="00972C44" w:rsidP="00B37561">
            <w:pPr>
              <w:ind w:right="432"/>
              <w:jc w:val="both"/>
              <w:rPr>
                <w:i/>
                <w:sz w:val="28"/>
              </w:rPr>
            </w:pPr>
            <w:r w:rsidRPr="00E70D43">
              <w:rPr>
                <w:rFonts w:ascii="Arial" w:hAnsi="Arial" w:cs="Arial"/>
                <w:b/>
                <w:i/>
                <w:sz w:val="22"/>
                <w:szCs w:val="22"/>
              </w:rPr>
              <w:t>Deferimento</w:t>
            </w:r>
          </w:p>
        </w:tc>
        <w:tc>
          <w:tcPr>
            <w:tcW w:w="2126" w:type="dxa"/>
          </w:tcPr>
          <w:p w:rsidR="00972C44" w:rsidRPr="00AA7D25" w:rsidRDefault="00972C44" w:rsidP="00B37561">
            <w:pPr>
              <w:ind w:right="-108"/>
              <w:jc w:val="both"/>
              <w:rPr>
                <w:szCs w:val="24"/>
              </w:rPr>
            </w:pPr>
          </w:p>
        </w:tc>
        <w:tc>
          <w:tcPr>
            <w:tcW w:w="1701" w:type="dxa"/>
          </w:tcPr>
          <w:p w:rsidR="00972C44" w:rsidRDefault="00972C44" w:rsidP="00B37561">
            <w:pPr>
              <w:ind w:right="432"/>
              <w:jc w:val="both"/>
              <w:rPr>
                <w:sz w:val="28"/>
              </w:rPr>
            </w:pPr>
            <w:r w:rsidRPr="00E70D43">
              <w:rPr>
                <w:rFonts w:ascii="Arial" w:hAnsi="Arial" w:cs="Arial"/>
                <w:b/>
                <w:i/>
                <w:sz w:val="22"/>
                <w:szCs w:val="22"/>
              </w:rPr>
              <w:t>Relatore</w:t>
            </w:r>
          </w:p>
        </w:tc>
        <w:tc>
          <w:tcPr>
            <w:tcW w:w="3651" w:type="dxa"/>
            <w:gridSpan w:val="2"/>
          </w:tcPr>
          <w:p w:rsidR="00972C44" w:rsidRPr="00757783" w:rsidRDefault="00AA7D25" w:rsidP="00FA2DC0">
            <w:pPr>
              <w:ind w:right="432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Sen. </w:t>
            </w:r>
            <w:r w:rsidR="00FB20EC">
              <w:rPr>
                <w:szCs w:val="24"/>
              </w:rPr>
              <w:t>Idem</w:t>
            </w:r>
          </w:p>
        </w:tc>
      </w:tr>
      <w:tr w:rsidR="00E70D43" w:rsidTr="003328D4">
        <w:tc>
          <w:tcPr>
            <w:tcW w:w="2552" w:type="dxa"/>
          </w:tcPr>
          <w:p w:rsidR="00E70D43" w:rsidRPr="00E70D43" w:rsidRDefault="00E70D43" w:rsidP="00B37561">
            <w:pPr>
              <w:ind w:right="432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E70D43">
              <w:rPr>
                <w:rFonts w:ascii="Arial" w:hAnsi="Arial" w:cs="Arial"/>
                <w:b/>
                <w:i/>
                <w:sz w:val="22"/>
                <w:szCs w:val="22"/>
              </w:rPr>
              <w:t>Termine ordinario</w:t>
            </w:r>
          </w:p>
        </w:tc>
        <w:tc>
          <w:tcPr>
            <w:tcW w:w="2126" w:type="dxa"/>
          </w:tcPr>
          <w:p w:rsidR="00E70D43" w:rsidRPr="00AA7D25" w:rsidRDefault="00FB20EC" w:rsidP="00B37561">
            <w:pPr>
              <w:ind w:right="-108"/>
              <w:jc w:val="both"/>
              <w:rPr>
                <w:szCs w:val="24"/>
              </w:rPr>
            </w:pPr>
            <w:r>
              <w:rPr>
                <w:szCs w:val="24"/>
              </w:rPr>
              <w:t>17.03.2017</w:t>
            </w:r>
          </w:p>
        </w:tc>
        <w:tc>
          <w:tcPr>
            <w:tcW w:w="1701" w:type="dxa"/>
            <w:shd w:val="clear" w:color="auto" w:fill="auto"/>
          </w:tcPr>
          <w:p w:rsidR="00E70D43" w:rsidRPr="00E70D43" w:rsidRDefault="00E70D43" w:rsidP="00B37561">
            <w:pPr>
              <w:ind w:right="432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E70D43">
              <w:rPr>
                <w:rFonts w:ascii="Arial" w:hAnsi="Arial" w:cs="Arial"/>
                <w:b/>
                <w:i/>
                <w:sz w:val="22"/>
                <w:szCs w:val="22"/>
              </w:rPr>
              <w:t>Termine prorogato</w:t>
            </w:r>
          </w:p>
        </w:tc>
        <w:tc>
          <w:tcPr>
            <w:tcW w:w="3651" w:type="dxa"/>
            <w:gridSpan w:val="2"/>
            <w:shd w:val="clear" w:color="auto" w:fill="auto"/>
          </w:tcPr>
          <w:p w:rsidR="00E70D43" w:rsidRPr="00757783" w:rsidRDefault="00E70D43" w:rsidP="00B37561">
            <w:pPr>
              <w:ind w:right="432"/>
              <w:jc w:val="both"/>
              <w:rPr>
                <w:szCs w:val="24"/>
              </w:rPr>
            </w:pPr>
          </w:p>
        </w:tc>
      </w:tr>
      <w:tr w:rsidR="003328D4" w:rsidTr="003328D4">
        <w:trPr>
          <w:trHeight w:val="227"/>
        </w:trPr>
        <w:tc>
          <w:tcPr>
            <w:tcW w:w="2552" w:type="dxa"/>
            <w:vMerge w:val="restart"/>
          </w:tcPr>
          <w:p w:rsidR="003328D4" w:rsidRPr="00E70D43" w:rsidRDefault="003328D4" w:rsidP="00B37561">
            <w:pPr>
              <w:ind w:right="432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E70D43">
              <w:rPr>
                <w:rFonts w:ascii="Arial" w:hAnsi="Arial" w:cs="Arial"/>
                <w:b/>
                <w:i/>
                <w:sz w:val="22"/>
                <w:szCs w:val="22"/>
              </w:rPr>
              <w:t>Esito</w:t>
            </w:r>
          </w:p>
        </w:tc>
        <w:tc>
          <w:tcPr>
            <w:tcW w:w="2126" w:type="dxa"/>
            <w:vMerge w:val="restart"/>
          </w:tcPr>
          <w:p w:rsidR="003328D4" w:rsidRPr="00757783" w:rsidRDefault="003328D4" w:rsidP="00B37561">
            <w:pPr>
              <w:ind w:right="432"/>
              <w:jc w:val="both"/>
              <w:rPr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3328D4" w:rsidRPr="008E68C1" w:rsidRDefault="003328D4" w:rsidP="00B37561">
            <w:pPr>
              <w:ind w:right="-108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Osservazioni</w:t>
            </w:r>
            <w:r w:rsidR="00112E24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*</w:t>
            </w:r>
            <w:r w:rsidRPr="008E68C1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auto" w:fill="auto"/>
          </w:tcPr>
          <w:p w:rsidR="003328D4" w:rsidRPr="008E68C1" w:rsidRDefault="00FB20EC" w:rsidP="00B37561">
            <w:pPr>
              <w:ind w:left="-108" w:right="-14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1ª</w:t>
            </w:r>
          </w:p>
        </w:tc>
        <w:tc>
          <w:tcPr>
            <w:tcW w:w="3226" w:type="dxa"/>
            <w:shd w:val="clear" w:color="auto" w:fill="auto"/>
          </w:tcPr>
          <w:p w:rsidR="003328D4" w:rsidRPr="008E68C1" w:rsidRDefault="003328D4" w:rsidP="00B37561">
            <w:pPr>
              <w:ind w:right="-143"/>
              <w:jc w:val="both"/>
              <w:rPr>
                <w:b/>
                <w:szCs w:val="24"/>
              </w:rPr>
            </w:pPr>
          </w:p>
        </w:tc>
      </w:tr>
      <w:tr w:rsidR="003328D4" w:rsidTr="003328D4">
        <w:trPr>
          <w:trHeight w:val="231"/>
        </w:trPr>
        <w:tc>
          <w:tcPr>
            <w:tcW w:w="2552" w:type="dxa"/>
            <w:vMerge/>
          </w:tcPr>
          <w:p w:rsidR="003328D4" w:rsidRPr="00E70D43" w:rsidRDefault="003328D4" w:rsidP="00B37561">
            <w:pPr>
              <w:ind w:right="432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3328D4" w:rsidRPr="00757783" w:rsidRDefault="003328D4" w:rsidP="00B37561">
            <w:pPr>
              <w:ind w:right="432"/>
              <w:jc w:val="both"/>
              <w:rPr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328D4" w:rsidRPr="00E70D43" w:rsidRDefault="003328D4" w:rsidP="00B37561">
            <w:pPr>
              <w:ind w:right="432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3328D4" w:rsidRPr="008E68C1" w:rsidRDefault="003328D4" w:rsidP="00B37561">
            <w:pPr>
              <w:ind w:left="-108" w:right="-143"/>
              <w:jc w:val="center"/>
              <w:rPr>
                <w:b/>
                <w:szCs w:val="24"/>
              </w:rPr>
            </w:pPr>
          </w:p>
        </w:tc>
        <w:tc>
          <w:tcPr>
            <w:tcW w:w="3226" w:type="dxa"/>
            <w:shd w:val="clear" w:color="auto" w:fill="auto"/>
          </w:tcPr>
          <w:p w:rsidR="003328D4" w:rsidRDefault="003328D4" w:rsidP="00B37561">
            <w:pPr>
              <w:ind w:right="432"/>
              <w:jc w:val="both"/>
              <w:rPr>
                <w:b/>
                <w:szCs w:val="24"/>
              </w:rPr>
            </w:pPr>
          </w:p>
        </w:tc>
      </w:tr>
      <w:tr w:rsidR="003328D4" w:rsidTr="003328D4">
        <w:tc>
          <w:tcPr>
            <w:tcW w:w="10030" w:type="dxa"/>
            <w:gridSpan w:val="5"/>
          </w:tcPr>
          <w:p w:rsidR="003328D4" w:rsidRPr="00B307F8" w:rsidRDefault="003328D4" w:rsidP="00B37561">
            <w:pPr>
              <w:ind w:right="432"/>
              <w:jc w:val="both"/>
              <w:rPr>
                <w:i/>
                <w:sz w:val="28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G.U.</w:t>
            </w:r>
          </w:p>
        </w:tc>
      </w:tr>
    </w:tbl>
    <w:p w:rsidR="00E02AE7" w:rsidRDefault="00E02AE7" w:rsidP="00B37561">
      <w:pPr>
        <w:ind w:left="360" w:right="432"/>
        <w:jc w:val="both"/>
        <w:rPr>
          <w:sz w:val="28"/>
        </w:rPr>
      </w:pPr>
    </w:p>
    <w:tbl>
      <w:tblPr>
        <w:tblStyle w:val="Grigliatabella"/>
        <w:tblW w:w="10042" w:type="dxa"/>
        <w:tblInd w:w="-436" w:type="dxa"/>
        <w:tblLook w:val="01E0"/>
      </w:tblPr>
      <w:tblGrid>
        <w:gridCol w:w="3457"/>
        <w:gridCol w:w="3324"/>
        <w:gridCol w:w="3261"/>
      </w:tblGrid>
      <w:tr w:rsidR="00F94EE1" w:rsidRPr="00A575CE">
        <w:tc>
          <w:tcPr>
            <w:tcW w:w="100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4EE1" w:rsidRPr="00F74C24" w:rsidRDefault="00F94EE1" w:rsidP="00B37561">
            <w:pPr>
              <w:ind w:right="34"/>
              <w:jc w:val="center"/>
              <w:rPr>
                <w:i/>
                <w:szCs w:val="24"/>
              </w:rPr>
            </w:pPr>
            <w:r w:rsidRPr="00423903">
              <w:rPr>
                <w:rFonts w:ascii="Arial" w:hAnsi="Arial" w:cs="Arial"/>
                <w:b/>
                <w:i/>
                <w:sz w:val="22"/>
                <w:szCs w:val="22"/>
              </w:rPr>
              <w:t>Senatori intervenuti nel dibattito</w:t>
            </w:r>
          </w:p>
        </w:tc>
      </w:tr>
      <w:tr w:rsidR="00F94EE1" w:rsidRPr="00A575CE">
        <w:trPr>
          <w:trHeight w:val="542"/>
        </w:trPr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E1" w:rsidRPr="00A575CE" w:rsidRDefault="00F94EE1" w:rsidP="00B37561">
            <w:pPr>
              <w:numPr>
                <w:ilvl w:val="0"/>
                <w:numId w:val="1"/>
              </w:numPr>
              <w:tabs>
                <w:tab w:val="clear" w:pos="720"/>
              </w:tabs>
              <w:ind w:left="318" w:right="-34" w:hanging="318"/>
              <w:jc w:val="both"/>
              <w:rPr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E1" w:rsidRPr="00A575CE" w:rsidRDefault="00F94EE1" w:rsidP="00B37561">
            <w:pPr>
              <w:numPr>
                <w:ilvl w:val="0"/>
                <w:numId w:val="1"/>
              </w:numPr>
              <w:tabs>
                <w:tab w:val="clear" w:pos="720"/>
              </w:tabs>
              <w:ind w:left="318" w:right="-108" w:hanging="318"/>
              <w:jc w:val="both"/>
              <w:rPr>
                <w:szCs w:val="24"/>
              </w:rPr>
            </w:pPr>
            <w:r w:rsidRPr="00A575CE">
              <w:rPr>
                <w:szCs w:val="24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E1" w:rsidRPr="00A575CE" w:rsidRDefault="00F94EE1" w:rsidP="00B37561">
            <w:pPr>
              <w:numPr>
                <w:ilvl w:val="0"/>
                <w:numId w:val="1"/>
              </w:numPr>
              <w:ind w:left="318" w:right="850" w:hanging="318"/>
              <w:jc w:val="both"/>
              <w:rPr>
                <w:szCs w:val="24"/>
              </w:rPr>
            </w:pPr>
          </w:p>
        </w:tc>
      </w:tr>
    </w:tbl>
    <w:p w:rsidR="00B55573" w:rsidRDefault="00B55573" w:rsidP="00B37561">
      <w:pPr>
        <w:ind w:right="432"/>
        <w:jc w:val="both"/>
        <w:rPr>
          <w:b/>
          <w:sz w:val="28"/>
        </w:rPr>
      </w:pPr>
    </w:p>
    <w:p w:rsidR="00B64C3A" w:rsidRDefault="00B64C3A" w:rsidP="00B37561">
      <w:pPr>
        <w:ind w:left="-567" w:right="-1"/>
        <w:jc w:val="both"/>
        <w:rPr>
          <w:b/>
          <w:sz w:val="28"/>
        </w:rPr>
      </w:pPr>
    </w:p>
    <w:p w:rsidR="004C2993" w:rsidRPr="00F94EE1" w:rsidRDefault="00235730" w:rsidP="00B37561">
      <w:pPr>
        <w:ind w:left="-567" w:right="-1"/>
        <w:jc w:val="both"/>
        <w:rPr>
          <w:sz w:val="28"/>
          <w:u w:val="single"/>
        </w:rPr>
      </w:pPr>
      <w:r w:rsidRPr="00F94EE1">
        <w:rPr>
          <w:rFonts w:ascii="Arial" w:hAnsi="Arial" w:cs="Arial"/>
          <w:b/>
          <w:i/>
          <w:sz w:val="22"/>
          <w:szCs w:val="22"/>
          <w:u w:val="single"/>
        </w:rPr>
        <w:t>Interventi</w:t>
      </w:r>
      <w:r w:rsidR="004C2993" w:rsidRPr="00F94EE1">
        <w:rPr>
          <w:rFonts w:ascii="Arial" w:hAnsi="Arial" w:cs="Arial"/>
          <w:b/>
          <w:i/>
          <w:sz w:val="22"/>
          <w:szCs w:val="22"/>
          <w:u w:val="single"/>
        </w:rPr>
        <w:t xml:space="preserve"> in Commissione</w:t>
      </w:r>
    </w:p>
    <w:p w:rsidR="004C2993" w:rsidRPr="000A61A2" w:rsidRDefault="004C2993" w:rsidP="00B37561">
      <w:pPr>
        <w:ind w:left="-567" w:right="-1"/>
        <w:jc w:val="both"/>
        <w:rPr>
          <w:b/>
          <w:i/>
          <w:szCs w:val="24"/>
        </w:rPr>
      </w:pPr>
    </w:p>
    <w:p w:rsidR="00D55553" w:rsidRDefault="00187888">
      <w:pPr>
        <w:pStyle w:val="Sommario1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0A61A2">
        <w:rPr>
          <w:i/>
        </w:rPr>
        <w:fldChar w:fldCharType="begin"/>
      </w:r>
      <w:r w:rsidR="004C2993" w:rsidRPr="000A61A2">
        <w:rPr>
          <w:i/>
        </w:rPr>
        <w:instrText xml:space="preserve"> TOC \o "1-2" \h \z \u </w:instrText>
      </w:r>
      <w:r w:rsidRPr="000A61A2">
        <w:rPr>
          <w:i/>
        </w:rPr>
        <w:fldChar w:fldCharType="separate"/>
      </w:r>
      <w:hyperlink w:anchor="_Toc473791747" w:history="1">
        <w:r w:rsidR="00D55553" w:rsidRPr="005A07CA">
          <w:rPr>
            <w:rStyle w:val="Collegamentoipertestuale"/>
            <w:noProof/>
          </w:rPr>
          <w:t>25 GENNAIO 2017 (Relazione)</w:t>
        </w:r>
        <w:r w:rsidR="00D55553">
          <w:rPr>
            <w:noProof/>
            <w:webHidden/>
          </w:rPr>
          <w:tab/>
        </w:r>
        <w:r w:rsidR="00D55553">
          <w:rPr>
            <w:noProof/>
            <w:webHidden/>
          </w:rPr>
          <w:fldChar w:fldCharType="begin"/>
        </w:r>
        <w:r w:rsidR="00D55553">
          <w:rPr>
            <w:noProof/>
            <w:webHidden/>
          </w:rPr>
          <w:instrText xml:space="preserve"> PAGEREF _Toc473791747 \h </w:instrText>
        </w:r>
        <w:r w:rsidR="00D55553">
          <w:rPr>
            <w:noProof/>
            <w:webHidden/>
          </w:rPr>
        </w:r>
        <w:r w:rsidR="00D55553">
          <w:rPr>
            <w:noProof/>
            <w:webHidden/>
          </w:rPr>
          <w:fldChar w:fldCharType="separate"/>
        </w:r>
        <w:r w:rsidR="00D55553">
          <w:rPr>
            <w:noProof/>
            <w:webHidden/>
          </w:rPr>
          <w:t>2</w:t>
        </w:r>
        <w:r w:rsidR="00D55553">
          <w:rPr>
            <w:noProof/>
            <w:webHidden/>
          </w:rPr>
          <w:fldChar w:fldCharType="end"/>
        </w:r>
      </w:hyperlink>
    </w:p>
    <w:p w:rsidR="00D55553" w:rsidRDefault="00D55553">
      <w:pPr>
        <w:pStyle w:val="Sommario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73791748" w:history="1">
        <w:r w:rsidRPr="005A07CA">
          <w:rPr>
            <w:rStyle w:val="Collegamentoipertestuale"/>
            <w:noProof/>
          </w:rPr>
          <w:t>31 GENNAIO 2017 (Sulle audizioni e sulla pubblicazione di documentazioni)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_Toc473791748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D55553" w:rsidRDefault="00D55553">
      <w:pPr>
        <w:pStyle w:val="Sommario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73791749" w:history="1">
        <w:r w:rsidRPr="005A07CA">
          <w:rPr>
            <w:rStyle w:val="Collegamentoipertestuale"/>
            <w:noProof/>
          </w:rPr>
          <w:t>1° FEBBRAIO 2017 (Sulla pubblicazione di documentazioni)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_Toc473791749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4C2993" w:rsidRPr="00472EB5" w:rsidRDefault="00187888" w:rsidP="00B37561">
      <w:pPr>
        <w:ind w:left="-567" w:right="-1"/>
        <w:jc w:val="both"/>
        <w:rPr>
          <w:i/>
        </w:rPr>
      </w:pPr>
      <w:r w:rsidRPr="000A61A2">
        <w:rPr>
          <w:i/>
          <w:szCs w:val="24"/>
        </w:rPr>
        <w:fldChar w:fldCharType="end"/>
      </w:r>
    </w:p>
    <w:p w:rsidR="004C2993" w:rsidRPr="00472EB5" w:rsidRDefault="004C2993" w:rsidP="00B37561">
      <w:pPr>
        <w:ind w:right="432"/>
        <w:jc w:val="both"/>
        <w:rPr>
          <w:i/>
        </w:rPr>
      </w:pPr>
    </w:p>
    <w:p w:rsidR="00E019B8" w:rsidRDefault="00E019B8" w:rsidP="00B37561">
      <w:pPr>
        <w:jc w:val="both"/>
      </w:pPr>
    </w:p>
    <w:p w:rsidR="00C001B0" w:rsidRDefault="00E672CC" w:rsidP="00B37561">
      <w:pPr>
        <w:pStyle w:val="Titolo1"/>
      </w:pPr>
      <w:r>
        <w:br w:type="page"/>
      </w:r>
    </w:p>
    <w:p w:rsidR="00FB20EC" w:rsidRDefault="00FB20EC" w:rsidP="00FB20EC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4"/>
        </w:rPr>
      </w:pPr>
      <w:r>
        <w:rPr>
          <w:color w:val="000000"/>
          <w:szCs w:val="24"/>
        </w:rPr>
        <w:lastRenderedPageBreak/>
        <w:t xml:space="preserve">  </w:t>
      </w:r>
    </w:p>
    <w:p w:rsidR="00FB20EC" w:rsidRDefault="00FB20EC" w:rsidP="00C74CDA">
      <w:pPr>
        <w:pStyle w:val="Titolo1"/>
      </w:pPr>
      <w:bookmarkStart w:id="0" w:name="_Toc473791747"/>
      <w:r>
        <w:t xml:space="preserve">25 GENNAIO 2017 </w:t>
      </w:r>
      <w:r w:rsidR="00C74CDA">
        <w:t>(Relazione)</w:t>
      </w:r>
      <w:bookmarkEnd w:id="0"/>
    </w:p>
    <w:p w:rsidR="00FB20EC" w:rsidRDefault="00FB20EC" w:rsidP="00FB20EC">
      <w:pPr>
        <w:autoSpaceDE w:val="0"/>
        <w:autoSpaceDN w:val="0"/>
        <w:adjustRightInd w:val="0"/>
        <w:jc w:val="center"/>
        <w:rPr>
          <w:color w:val="000000"/>
          <w:szCs w:val="24"/>
        </w:rPr>
      </w:pPr>
      <w:r>
        <w:rPr>
          <w:b/>
          <w:bCs/>
          <w:color w:val="000000"/>
          <w:szCs w:val="24"/>
        </w:rPr>
        <w:t>328ª Seduta</w:t>
      </w:r>
      <w:r>
        <w:rPr>
          <w:color w:val="000000"/>
          <w:szCs w:val="24"/>
        </w:rPr>
        <w:t xml:space="preserve"> </w:t>
      </w:r>
    </w:p>
    <w:p w:rsidR="00FB20EC" w:rsidRDefault="00FB20EC" w:rsidP="00FB20EC">
      <w:pPr>
        <w:autoSpaceDE w:val="0"/>
        <w:autoSpaceDN w:val="0"/>
        <w:adjustRightInd w:val="0"/>
        <w:jc w:val="center"/>
        <w:rPr>
          <w:color w:val="000000"/>
          <w:szCs w:val="24"/>
        </w:rPr>
      </w:pPr>
      <w:r>
        <w:rPr>
          <w:color w:val="000000"/>
          <w:szCs w:val="24"/>
        </w:rPr>
        <w:t xml:space="preserve"> </w:t>
      </w:r>
      <w:r>
        <w:rPr>
          <w:i/>
          <w:iCs/>
          <w:color w:val="000000"/>
          <w:szCs w:val="24"/>
        </w:rPr>
        <w:t>Presidenza del Vice Presidente</w:t>
      </w:r>
      <w:r>
        <w:rPr>
          <w:color w:val="000000"/>
          <w:szCs w:val="24"/>
        </w:rPr>
        <w:t xml:space="preserve"> </w:t>
      </w:r>
    </w:p>
    <w:p w:rsidR="00FB20EC" w:rsidRDefault="00FB20EC" w:rsidP="00FB20EC">
      <w:pPr>
        <w:autoSpaceDE w:val="0"/>
        <w:autoSpaceDN w:val="0"/>
        <w:adjustRightInd w:val="0"/>
        <w:jc w:val="center"/>
        <w:rPr>
          <w:color w:val="000000"/>
          <w:szCs w:val="24"/>
        </w:rPr>
      </w:pPr>
      <w:r>
        <w:rPr>
          <w:color w:val="000000"/>
          <w:szCs w:val="24"/>
        </w:rPr>
        <w:t xml:space="preserve">CONTE  </w:t>
      </w:r>
    </w:p>
    <w:p w:rsidR="00FB20EC" w:rsidRDefault="00FB20EC" w:rsidP="00FB20EC">
      <w:pPr>
        <w:autoSpaceDE w:val="0"/>
        <w:autoSpaceDN w:val="0"/>
        <w:adjustRightInd w:val="0"/>
        <w:jc w:val="center"/>
        <w:rPr>
          <w:color w:val="000000"/>
          <w:szCs w:val="24"/>
        </w:rPr>
      </w:pPr>
      <w:r>
        <w:rPr>
          <w:i/>
          <w:iCs/>
          <w:color w:val="000000"/>
          <w:szCs w:val="24"/>
        </w:rPr>
        <w:t>indi del Presidente</w:t>
      </w:r>
      <w:r>
        <w:rPr>
          <w:color w:val="000000"/>
          <w:szCs w:val="24"/>
        </w:rPr>
        <w:t xml:space="preserve"> </w:t>
      </w:r>
    </w:p>
    <w:p w:rsidR="00FB20EC" w:rsidRDefault="00FB20EC" w:rsidP="00FB20EC">
      <w:pPr>
        <w:autoSpaceDE w:val="0"/>
        <w:autoSpaceDN w:val="0"/>
        <w:adjustRightInd w:val="0"/>
        <w:jc w:val="center"/>
        <w:rPr>
          <w:color w:val="000000"/>
          <w:szCs w:val="24"/>
        </w:rPr>
      </w:pPr>
      <w:r>
        <w:rPr>
          <w:color w:val="000000"/>
          <w:szCs w:val="24"/>
        </w:rPr>
        <w:t xml:space="preserve">MARCUCCI  </w:t>
      </w:r>
    </w:p>
    <w:p w:rsidR="00FB20EC" w:rsidRDefault="00FB20EC" w:rsidP="00FB20EC">
      <w:pPr>
        <w:autoSpaceDE w:val="0"/>
        <w:autoSpaceDN w:val="0"/>
        <w:adjustRightInd w:val="0"/>
        <w:jc w:val="center"/>
        <w:rPr>
          <w:color w:val="000000"/>
          <w:szCs w:val="24"/>
        </w:rPr>
      </w:pPr>
      <w:r>
        <w:rPr>
          <w:color w:val="000000"/>
          <w:szCs w:val="24"/>
        </w:rPr>
        <w:t xml:space="preserve"> </w:t>
      </w:r>
    </w:p>
    <w:p w:rsidR="00FB20EC" w:rsidRDefault="00FB20EC" w:rsidP="00FB20EC">
      <w:pPr>
        <w:autoSpaceDE w:val="0"/>
        <w:autoSpaceDN w:val="0"/>
        <w:adjustRightInd w:val="0"/>
        <w:jc w:val="both"/>
        <w:rPr>
          <w:color w:val="000000"/>
          <w:szCs w:val="24"/>
        </w:rPr>
      </w:pPr>
      <w:r>
        <w:rPr>
          <w:i/>
          <w:iCs/>
          <w:color w:val="000000"/>
          <w:szCs w:val="24"/>
        </w:rPr>
        <w:tab/>
        <w:t xml:space="preserve">Intervengono i sottosegretari di Stato per i beni e le attività culturali e per il turismo </w:t>
      </w:r>
      <w:proofErr w:type="spellStart"/>
      <w:r>
        <w:rPr>
          <w:i/>
          <w:iCs/>
          <w:color w:val="000000"/>
          <w:szCs w:val="24"/>
        </w:rPr>
        <w:t>Cesaro</w:t>
      </w:r>
      <w:proofErr w:type="spellEnd"/>
      <w:r>
        <w:rPr>
          <w:i/>
          <w:iCs/>
          <w:color w:val="000000"/>
          <w:szCs w:val="24"/>
        </w:rPr>
        <w:t xml:space="preserve"> e per l'istruzione, l'università e la ricerca Angela D'</w:t>
      </w:r>
      <w:proofErr w:type="spellStart"/>
      <w:r>
        <w:rPr>
          <w:i/>
          <w:iCs/>
          <w:color w:val="000000"/>
          <w:szCs w:val="24"/>
        </w:rPr>
        <w:t>Onghia</w:t>
      </w:r>
      <w:proofErr w:type="spellEnd"/>
      <w:r>
        <w:rPr>
          <w:i/>
          <w:iCs/>
          <w:color w:val="000000"/>
          <w:szCs w:val="24"/>
        </w:rPr>
        <w:t>.</w:t>
      </w:r>
      <w:r>
        <w:rPr>
          <w:color w:val="000000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FB20EC" w:rsidRDefault="00FB20EC" w:rsidP="00FB20EC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4"/>
        </w:rPr>
      </w:pPr>
    </w:p>
    <w:p w:rsidR="000D28B2" w:rsidRDefault="000D28B2" w:rsidP="00FB20EC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4"/>
        </w:rPr>
      </w:pPr>
      <w:r>
        <w:rPr>
          <w:i/>
          <w:iCs/>
          <w:color w:val="000000"/>
          <w:szCs w:val="24"/>
        </w:rPr>
        <w:t>IN SEDE CONSULTIVA SU ATTI DEL GOVERNO</w:t>
      </w:r>
      <w:r>
        <w:rPr>
          <w:color w:val="000000"/>
          <w:szCs w:val="24"/>
        </w:rPr>
        <w:t xml:space="preserve">  </w:t>
      </w:r>
    </w:p>
    <w:p w:rsidR="00FB20EC" w:rsidRDefault="00FB20EC" w:rsidP="00FB20EC">
      <w:pPr>
        <w:autoSpaceDE w:val="0"/>
        <w:autoSpaceDN w:val="0"/>
        <w:adjustRightInd w:val="0"/>
        <w:jc w:val="both"/>
        <w:rPr>
          <w:color w:val="000000"/>
          <w:szCs w:val="24"/>
        </w:rPr>
      </w:pPr>
      <w:r>
        <w:rPr>
          <w:b/>
          <w:bCs/>
          <w:color w:val="000000"/>
          <w:szCs w:val="24"/>
        </w:rPr>
        <w:t>Schema di decreto legislativo concernente l'effettività del diritto allo studio attraverso la definizione delle prestazioni, in relazione ai servizi alla persona, con particolare riferimento alle condizioni di disagio e ai servizi strumentali, nonché potenziamento della carta dello studente</w:t>
      </w:r>
      <w:r>
        <w:rPr>
          <w:color w:val="000000"/>
          <w:szCs w:val="24"/>
        </w:rPr>
        <w:t xml:space="preserve"> </w:t>
      </w:r>
      <w:r>
        <w:rPr>
          <w:b/>
          <w:bCs/>
          <w:color w:val="000000"/>
          <w:szCs w:val="24"/>
        </w:rPr>
        <w:t>(n. 381)</w:t>
      </w:r>
      <w:r>
        <w:rPr>
          <w:color w:val="000000"/>
          <w:szCs w:val="24"/>
        </w:rPr>
        <w:t xml:space="preserve">  </w:t>
      </w:r>
    </w:p>
    <w:p w:rsidR="00FB20EC" w:rsidRDefault="00FB20EC" w:rsidP="00FB20EC">
      <w:pPr>
        <w:autoSpaceDE w:val="0"/>
        <w:autoSpaceDN w:val="0"/>
        <w:adjustRightInd w:val="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(Parere al Ministro per i rapporti con il Parlamento, ai sensi dell'articolo 1, commi 180, 181, lettera </w:t>
      </w:r>
      <w:r>
        <w:rPr>
          <w:i/>
          <w:iCs/>
          <w:color w:val="000000"/>
          <w:szCs w:val="24"/>
        </w:rPr>
        <w:t>f</w:t>
      </w:r>
      <w:r>
        <w:rPr>
          <w:color w:val="000000"/>
          <w:szCs w:val="24"/>
        </w:rPr>
        <w:t xml:space="preserve">), e 182, della legge 13 luglio 2015, n. 107. Esame e rinvio) </w:t>
      </w:r>
    </w:p>
    <w:p w:rsidR="00FB20EC" w:rsidRDefault="00FB20EC" w:rsidP="00FB20EC">
      <w:pPr>
        <w:autoSpaceDE w:val="0"/>
        <w:autoSpaceDN w:val="0"/>
        <w:adjustRightInd w:val="0"/>
        <w:ind w:firstLine="708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 </w:t>
      </w:r>
    </w:p>
    <w:p w:rsidR="00FB20EC" w:rsidRDefault="00FB20EC" w:rsidP="00FB20EC">
      <w:pPr>
        <w:autoSpaceDE w:val="0"/>
        <w:autoSpaceDN w:val="0"/>
        <w:adjustRightInd w:val="0"/>
        <w:ind w:firstLine="708"/>
        <w:jc w:val="both"/>
        <w:rPr>
          <w:color w:val="000000"/>
          <w:szCs w:val="24"/>
        </w:rPr>
      </w:pPr>
      <w:r>
        <w:rPr>
          <w:color w:val="000000"/>
          <w:szCs w:val="24"/>
        </w:rPr>
        <w:t>Riferisce la relatrice IDEM (</w:t>
      </w:r>
      <w:r>
        <w:rPr>
          <w:i/>
          <w:iCs/>
          <w:color w:val="000000"/>
          <w:szCs w:val="24"/>
        </w:rPr>
        <w:t>PD</w:t>
      </w:r>
      <w:r>
        <w:rPr>
          <w:color w:val="000000"/>
          <w:szCs w:val="24"/>
        </w:rPr>
        <w:t xml:space="preserve">), in primo luogo, sull'ambito di applicazione del provvedimento in titolo e sui servizi per il diritto allo studio. Richiama le modalità di individuazione dei soggetti beneficiari, soffermandosi sulla normativa relativa alle tasse scolastiche e sulle possibilità di esonero del loro pagamento. Lamenta, a tale proposito, che non compaiano precisi riferimenti al liceo scientifico a indirizzo sportivo. Passa poi all'esame della disciplina di incentivazione della mobilità sostenibile e cita servizi di mensa e il riordino della disciplina sull'erogazione dei libri di testo per la scuola primaria. Dà conto degli strumenti didattici volti a garantire il diritto all'istruzione per gli studenti ricoverati in strutture sanitarie e ricorda la necessità di contrastare la dispersione scolastica attraverso di borse di studio per gli studenti iscritti agli ultimi due anni delle istituzioni secondarie di secondo grado. A tal fine, riporta le caratteristiche della Carta dello studente e l'istituzione della Conferenza nazionale per il diritto allo studio di cui è specificata la composizione e che avrà compiti consultivi e di monitoraggio. Informa da ultimo che l'articolo 18 dello schema di decreto reca la clausola di invarianza finanziaria. </w:t>
      </w:r>
    </w:p>
    <w:p w:rsidR="00FB20EC" w:rsidRDefault="00FB20EC" w:rsidP="00FB20EC">
      <w:pPr>
        <w:autoSpaceDE w:val="0"/>
        <w:autoSpaceDN w:val="0"/>
        <w:adjustRightInd w:val="0"/>
        <w:ind w:firstLine="708"/>
        <w:jc w:val="both"/>
        <w:rPr>
          <w:color w:val="000000"/>
          <w:szCs w:val="24"/>
        </w:rPr>
      </w:pPr>
    </w:p>
    <w:p w:rsidR="00FB20EC" w:rsidRDefault="00FB20EC" w:rsidP="00FB20EC">
      <w:pPr>
        <w:autoSpaceDE w:val="0"/>
        <w:autoSpaceDN w:val="0"/>
        <w:adjustRightInd w:val="0"/>
        <w:ind w:firstLine="708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Il seguito dell'esame è rinviato. </w:t>
      </w:r>
    </w:p>
    <w:p w:rsidR="00FB20EC" w:rsidRDefault="00FB20EC" w:rsidP="00FB20EC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  <w:szCs w:val="24"/>
        </w:rPr>
      </w:pPr>
    </w:p>
    <w:p w:rsidR="00880D36" w:rsidRPr="00880D36" w:rsidRDefault="00880D36" w:rsidP="00880D36">
      <w:pPr>
        <w:pStyle w:val="Titolo1"/>
      </w:pPr>
      <w:bookmarkStart w:id="1" w:name="_Toc473705516"/>
      <w:bookmarkStart w:id="2" w:name="_Toc473791748"/>
      <w:r w:rsidRPr="00880D36">
        <w:t>31 GENNAIO 2017 (Sulle audizioni e sulla pubblicazione di documentazioni)</w:t>
      </w:r>
      <w:bookmarkEnd w:id="1"/>
      <w:bookmarkEnd w:id="2"/>
    </w:p>
    <w:p w:rsidR="00880D36" w:rsidRDefault="00880D36" w:rsidP="00880D36">
      <w:pPr>
        <w:autoSpaceDE w:val="0"/>
        <w:autoSpaceDN w:val="0"/>
        <w:adjustRightInd w:val="0"/>
        <w:jc w:val="center"/>
        <w:rPr>
          <w:color w:val="000000"/>
          <w:szCs w:val="24"/>
        </w:rPr>
      </w:pPr>
      <w:r>
        <w:rPr>
          <w:b/>
          <w:bCs/>
          <w:color w:val="000000"/>
          <w:szCs w:val="24"/>
        </w:rPr>
        <w:t>329ª Seduta</w:t>
      </w:r>
      <w:r>
        <w:rPr>
          <w:color w:val="000000"/>
          <w:szCs w:val="24"/>
        </w:rPr>
        <w:t xml:space="preserve"> </w:t>
      </w:r>
    </w:p>
    <w:p w:rsidR="00880D36" w:rsidRDefault="00880D36" w:rsidP="00880D36">
      <w:pPr>
        <w:autoSpaceDE w:val="0"/>
        <w:autoSpaceDN w:val="0"/>
        <w:adjustRightInd w:val="0"/>
        <w:jc w:val="center"/>
        <w:rPr>
          <w:color w:val="000000"/>
          <w:szCs w:val="24"/>
        </w:rPr>
      </w:pPr>
      <w:r>
        <w:rPr>
          <w:i/>
          <w:iCs/>
          <w:color w:val="000000"/>
          <w:szCs w:val="24"/>
        </w:rPr>
        <w:t>Presidenza del Presidente</w:t>
      </w:r>
      <w:r>
        <w:rPr>
          <w:color w:val="000000"/>
          <w:szCs w:val="24"/>
        </w:rPr>
        <w:t xml:space="preserve"> </w:t>
      </w:r>
    </w:p>
    <w:p w:rsidR="00880D36" w:rsidRDefault="00880D36" w:rsidP="00880D36">
      <w:pPr>
        <w:autoSpaceDE w:val="0"/>
        <w:autoSpaceDN w:val="0"/>
        <w:adjustRightInd w:val="0"/>
        <w:jc w:val="center"/>
        <w:rPr>
          <w:color w:val="000000"/>
          <w:szCs w:val="24"/>
        </w:rPr>
      </w:pPr>
      <w:r>
        <w:rPr>
          <w:color w:val="000000"/>
          <w:szCs w:val="24"/>
        </w:rPr>
        <w:t xml:space="preserve">MARCUCCI  </w:t>
      </w:r>
    </w:p>
    <w:p w:rsidR="00880D36" w:rsidRDefault="00880D36" w:rsidP="00880D36">
      <w:pPr>
        <w:autoSpaceDE w:val="0"/>
        <w:autoSpaceDN w:val="0"/>
        <w:adjustRightInd w:val="0"/>
        <w:jc w:val="center"/>
        <w:rPr>
          <w:color w:val="000000"/>
          <w:szCs w:val="24"/>
        </w:rPr>
      </w:pPr>
      <w:r>
        <w:rPr>
          <w:color w:val="000000"/>
          <w:szCs w:val="24"/>
        </w:rPr>
        <w:t xml:space="preserve"> </w:t>
      </w:r>
    </w:p>
    <w:p w:rsidR="00880D36" w:rsidRDefault="00880D36" w:rsidP="00880D36">
      <w:pPr>
        <w:autoSpaceDE w:val="0"/>
        <w:autoSpaceDN w:val="0"/>
        <w:adjustRightInd w:val="0"/>
        <w:jc w:val="both"/>
        <w:rPr>
          <w:color w:val="000000"/>
          <w:szCs w:val="24"/>
        </w:rPr>
      </w:pPr>
      <w:r>
        <w:rPr>
          <w:i/>
          <w:iCs/>
          <w:color w:val="000000"/>
          <w:szCs w:val="24"/>
        </w:rPr>
        <w:tab/>
        <w:t xml:space="preserve">Intervengono i sottosegretari di Stato per i beni e le attività culturali e per il turismo </w:t>
      </w:r>
      <w:proofErr w:type="spellStart"/>
      <w:r>
        <w:rPr>
          <w:i/>
          <w:iCs/>
          <w:color w:val="000000"/>
          <w:szCs w:val="24"/>
        </w:rPr>
        <w:t>Cesaro</w:t>
      </w:r>
      <w:proofErr w:type="spellEnd"/>
      <w:r>
        <w:rPr>
          <w:i/>
          <w:iCs/>
          <w:color w:val="000000"/>
          <w:szCs w:val="24"/>
        </w:rPr>
        <w:t xml:space="preserve"> e per l'istruzione, l'università e la ricerca Angela D'</w:t>
      </w:r>
      <w:proofErr w:type="spellStart"/>
      <w:r>
        <w:rPr>
          <w:i/>
          <w:iCs/>
          <w:color w:val="000000"/>
          <w:szCs w:val="24"/>
        </w:rPr>
        <w:t>Onghia</w:t>
      </w:r>
      <w:proofErr w:type="spellEnd"/>
      <w:r>
        <w:rPr>
          <w:i/>
          <w:iCs/>
          <w:color w:val="000000"/>
          <w:szCs w:val="24"/>
        </w:rPr>
        <w:t>.</w:t>
      </w:r>
      <w:r>
        <w:rPr>
          <w:color w:val="000000"/>
          <w:szCs w:val="24"/>
        </w:rPr>
        <w:t xml:space="preserve">                 </w:t>
      </w:r>
    </w:p>
    <w:p w:rsidR="00880D36" w:rsidRDefault="00880D36" w:rsidP="00880D36">
      <w:pPr>
        <w:autoSpaceDE w:val="0"/>
        <w:autoSpaceDN w:val="0"/>
        <w:adjustRightInd w:val="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880D36" w:rsidRDefault="00880D36" w:rsidP="00880D36">
      <w:pPr>
        <w:autoSpaceDE w:val="0"/>
        <w:autoSpaceDN w:val="0"/>
        <w:adjustRightInd w:val="0"/>
        <w:jc w:val="both"/>
        <w:rPr>
          <w:color w:val="000000"/>
          <w:szCs w:val="24"/>
        </w:rPr>
      </w:pPr>
    </w:p>
    <w:p w:rsidR="00880D36" w:rsidRDefault="00880D36" w:rsidP="00880D36">
      <w:pPr>
        <w:autoSpaceDE w:val="0"/>
        <w:autoSpaceDN w:val="0"/>
        <w:adjustRightInd w:val="0"/>
        <w:jc w:val="both"/>
        <w:rPr>
          <w:color w:val="000000"/>
          <w:szCs w:val="24"/>
        </w:rPr>
      </w:pPr>
      <w:r>
        <w:rPr>
          <w:i/>
          <w:iCs/>
          <w:color w:val="000000"/>
          <w:szCs w:val="24"/>
        </w:rPr>
        <w:t>SULLE AUDIZIONI IN MERITO AI DECRETI ATTUATIVI DELLA LEGGE N. 107 DEL 2015 (ATTI DEL GOVERNO NN. 377, 378, 379, 380, 381, 382, 383 E 384)</w:t>
      </w:r>
      <w:r>
        <w:rPr>
          <w:color w:val="000000"/>
          <w:szCs w:val="24"/>
        </w:rPr>
        <w:t xml:space="preserve">  </w:t>
      </w:r>
    </w:p>
    <w:p w:rsidR="00880D36" w:rsidRDefault="00880D36" w:rsidP="00880D36">
      <w:pPr>
        <w:autoSpaceDE w:val="0"/>
        <w:autoSpaceDN w:val="0"/>
        <w:adjustRightInd w:val="0"/>
        <w:jc w:val="both"/>
        <w:rPr>
          <w:color w:val="000000"/>
          <w:szCs w:val="24"/>
        </w:rPr>
      </w:pPr>
    </w:p>
    <w:p w:rsidR="00880D36" w:rsidRDefault="00880D36" w:rsidP="00880D36">
      <w:pPr>
        <w:autoSpaceDE w:val="0"/>
        <w:autoSpaceDN w:val="0"/>
        <w:adjustRightInd w:val="0"/>
        <w:ind w:firstLine="708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Il PRESIDENTE comunica che giovedì 2 febbraio, alle ore 15,30, avranno inizio le audizioni sugli schemi di decreto legislativo attuativi della legge n. 107 del 2015 (Buona scuola), </w:t>
      </w:r>
      <w:r>
        <w:rPr>
          <w:color w:val="000000"/>
          <w:szCs w:val="24"/>
        </w:rPr>
        <w:lastRenderedPageBreak/>
        <w:t xml:space="preserve">come convenuto la scorsa settimana in Ufficio di Presidenza integrato dai rappresentanti dei Gruppi. </w:t>
      </w:r>
    </w:p>
    <w:p w:rsidR="00880D36" w:rsidRDefault="00880D36" w:rsidP="00880D36">
      <w:pPr>
        <w:autoSpaceDE w:val="0"/>
        <w:autoSpaceDN w:val="0"/>
        <w:adjustRightInd w:val="0"/>
        <w:ind w:firstLine="708"/>
        <w:jc w:val="both"/>
        <w:rPr>
          <w:color w:val="000000"/>
          <w:szCs w:val="24"/>
        </w:rPr>
      </w:pPr>
    </w:p>
    <w:p w:rsidR="00880D36" w:rsidRDefault="00880D36" w:rsidP="00880D36">
      <w:pPr>
        <w:autoSpaceDE w:val="0"/>
        <w:autoSpaceDN w:val="0"/>
        <w:adjustRightInd w:val="0"/>
        <w:ind w:firstLine="708"/>
        <w:jc w:val="both"/>
        <w:rPr>
          <w:color w:val="000000"/>
          <w:szCs w:val="24"/>
        </w:rPr>
      </w:pPr>
      <w:r>
        <w:rPr>
          <w:color w:val="000000"/>
          <w:szCs w:val="24"/>
        </w:rPr>
        <w:t>Prende atto la Commissione.</w:t>
      </w:r>
    </w:p>
    <w:p w:rsidR="00880D36" w:rsidRDefault="00880D36" w:rsidP="00880D36">
      <w:pPr>
        <w:autoSpaceDE w:val="0"/>
        <w:autoSpaceDN w:val="0"/>
        <w:adjustRightInd w:val="0"/>
        <w:ind w:firstLine="708"/>
        <w:jc w:val="both"/>
        <w:rPr>
          <w:color w:val="000000"/>
          <w:szCs w:val="24"/>
        </w:rPr>
      </w:pPr>
    </w:p>
    <w:p w:rsidR="00880D36" w:rsidRDefault="00880D36" w:rsidP="00880D36">
      <w:pPr>
        <w:autoSpaceDE w:val="0"/>
        <w:autoSpaceDN w:val="0"/>
        <w:adjustRightInd w:val="0"/>
        <w:jc w:val="both"/>
        <w:rPr>
          <w:color w:val="000000"/>
          <w:szCs w:val="24"/>
        </w:rPr>
      </w:pPr>
      <w:r>
        <w:rPr>
          <w:i/>
          <w:iCs/>
          <w:color w:val="000000"/>
          <w:szCs w:val="24"/>
        </w:rPr>
        <w:t xml:space="preserve">SULLA PUBBLICAZIONE DI DOCUMENTAZIONI </w:t>
      </w:r>
      <w:r>
        <w:rPr>
          <w:color w:val="000000"/>
          <w:szCs w:val="24"/>
        </w:rPr>
        <w:t xml:space="preserve">  </w:t>
      </w:r>
    </w:p>
    <w:p w:rsidR="00880D36" w:rsidRDefault="00880D36" w:rsidP="00880D36">
      <w:pPr>
        <w:autoSpaceDE w:val="0"/>
        <w:autoSpaceDN w:val="0"/>
        <w:adjustRightInd w:val="0"/>
        <w:ind w:firstLine="708"/>
        <w:jc w:val="both"/>
        <w:rPr>
          <w:color w:val="000000"/>
          <w:szCs w:val="24"/>
        </w:rPr>
      </w:pPr>
    </w:p>
    <w:p w:rsidR="00880D36" w:rsidRDefault="00880D36" w:rsidP="00880D36">
      <w:pPr>
        <w:autoSpaceDE w:val="0"/>
        <w:autoSpaceDN w:val="0"/>
        <w:adjustRightInd w:val="0"/>
        <w:ind w:firstLine="708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Il  PRESIDENTE comunica che, con riferimento all'esame dei decreti attuativi della legge n. 107 del 2015 (Buona scuola), sono giunte alla Commissione documentazioni dai rappresentanti dei Docenti di didattica della musica - Gruppo operativo (DDM-GO) che saranno rese disponibili per la pubblica consultazione sulla pagina </w:t>
      </w:r>
      <w:r>
        <w:rPr>
          <w:i/>
          <w:iCs/>
          <w:color w:val="000000"/>
          <w:szCs w:val="24"/>
        </w:rPr>
        <w:t xml:space="preserve">web </w:t>
      </w:r>
      <w:r>
        <w:rPr>
          <w:color w:val="000000"/>
          <w:szCs w:val="24"/>
        </w:rPr>
        <w:t>della Commissione.</w:t>
      </w:r>
    </w:p>
    <w:p w:rsidR="00880D36" w:rsidRDefault="00880D36" w:rsidP="00880D36">
      <w:pPr>
        <w:autoSpaceDE w:val="0"/>
        <w:autoSpaceDN w:val="0"/>
        <w:adjustRightInd w:val="0"/>
        <w:jc w:val="both"/>
        <w:rPr>
          <w:color w:val="000000"/>
          <w:szCs w:val="24"/>
        </w:rPr>
      </w:pPr>
    </w:p>
    <w:p w:rsidR="00880D36" w:rsidRDefault="00880D36" w:rsidP="00880D36">
      <w:pPr>
        <w:autoSpaceDE w:val="0"/>
        <w:autoSpaceDN w:val="0"/>
        <w:adjustRightInd w:val="0"/>
        <w:ind w:firstLine="708"/>
        <w:jc w:val="both"/>
        <w:rPr>
          <w:color w:val="000000"/>
          <w:szCs w:val="24"/>
        </w:rPr>
      </w:pPr>
      <w:r>
        <w:rPr>
          <w:color w:val="000000"/>
          <w:szCs w:val="24"/>
        </w:rPr>
        <w:t>Prende atto la Commissione.</w:t>
      </w:r>
    </w:p>
    <w:p w:rsidR="00FB20EC" w:rsidRDefault="00FB20EC" w:rsidP="00FB20EC">
      <w:pPr>
        <w:tabs>
          <w:tab w:val="left" w:pos="5646"/>
        </w:tabs>
        <w:autoSpaceDE w:val="0"/>
        <w:autoSpaceDN w:val="0"/>
        <w:adjustRightInd w:val="0"/>
        <w:ind w:left="260"/>
        <w:rPr>
          <w:i/>
          <w:iCs/>
          <w:color w:val="000000"/>
          <w:szCs w:val="24"/>
        </w:rPr>
      </w:pPr>
    </w:p>
    <w:p w:rsidR="00D55553" w:rsidRPr="0029721C" w:rsidRDefault="00D55553" w:rsidP="00D55553">
      <w:pPr>
        <w:pStyle w:val="Titolo1"/>
        <w:rPr>
          <w:szCs w:val="24"/>
        </w:rPr>
      </w:pPr>
      <w:bookmarkStart w:id="3" w:name="_Toc473791611"/>
      <w:bookmarkStart w:id="4" w:name="_Toc473791749"/>
      <w:r w:rsidRPr="0029721C">
        <w:rPr>
          <w:szCs w:val="24"/>
        </w:rPr>
        <w:t xml:space="preserve">1° FEBBRAIO 2017 </w:t>
      </w:r>
      <w:r w:rsidRPr="0029721C">
        <w:t>(Sulla pubblicazione di documentazioni)</w:t>
      </w:r>
      <w:bookmarkEnd w:id="3"/>
      <w:bookmarkEnd w:id="4"/>
    </w:p>
    <w:p w:rsidR="00D55553" w:rsidRDefault="00D55553" w:rsidP="00D55553">
      <w:pPr>
        <w:autoSpaceDE w:val="0"/>
        <w:autoSpaceDN w:val="0"/>
        <w:adjustRightInd w:val="0"/>
        <w:jc w:val="center"/>
        <w:rPr>
          <w:color w:val="000000"/>
          <w:szCs w:val="24"/>
        </w:rPr>
      </w:pPr>
      <w:r>
        <w:rPr>
          <w:b/>
          <w:bCs/>
          <w:color w:val="000000"/>
          <w:szCs w:val="24"/>
        </w:rPr>
        <w:t>330ª Seduta</w:t>
      </w:r>
      <w:r>
        <w:rPr>
          <w:color w:val="000000"/>
          <w:szCs w:val="24"/>
        </w:rPr>
        <w:t xml:space="preserve"> </w:t>
      </w:r>
    </w:p>
    <w:p w:rsidR="00D55553" w:rsidRDefault="00D55553" w:rsidP="00D55553">
      <w:pPr>
        <w:autoSpaceDE w:val="0"/>
        <w:autoSpaceDN w:val="0"/>
        <w:adjustRightInd w:val="0"/>
        <w:jc w:val="center"/>
        <w:rPr>
          <w:color w:val="000000"/>
          <w:szCs w:val="24"/>
        </w:rPr>
      </w:pPr>
      <w:r>
        <w:rPr>
          <w:i/>
          <w:iCs/>
          <w:color w:val="000000"/>
          <w:szCs w:val="24"/>
        </w:rPr>
        <w:t>Presidenza del Presidente</w:t>
      </w:r>
      <w:r>
        <w:rPr>
          <w:color w:val="000000"/>
          <w:szCs w:val="24"/>
        </w:rPr>
        <w:t xml:space="preserve"> </w:t>
      </w:r>
    </w:p>
    <w:p w:rsidR="00D55553" w:rsidRDefault="00D55553" w:rsidP="00D55553">
      <w:pPr>
        <w:autoSpaceDE w:val="0"/>
        <w:autoSpaceDN w:val="0"/>
        <w:adjustRightInd w:val="0"/>
        <w:jc w:val="center"/>
        <w:rPr>
          <w:color w:val="000000"/>
          <w:szCs w:val="24"/>
        </w:rPr>
      </w:pPr>
      <w:r>
        <w:rPr>
          <w:color w:val="000000"/>
          <w:szCs w:val="24"/>
        </w:rPr>
        <w:t xml:space="preserve">MARCUCCI  </w:t>
      </w:r>
    </w:p>
    <w:p w:rsidR="00D55553" w:rsidRDefault="00D55553" w:rsidP="00D55553">
      <w:pPr>
        <w:autoSpaceDE w:val="0"/>
        <w:autoSpaceDN w:val="0"/>
        <w:adjustRightInd w:val="0"/>
        <w:jc w:val="center"/>
        <w:rPr>
          <w:color w:val="000000"/>
          <w:szCs w:val="24"/>
        </w:rPr>
      </w:pPr>
      <w:r>
        <w:rPr>
          <w:color w:val="000000"/>
          <w:szCs w:val="24"/>
        </w:rPr>
        <w:t xml:space="preserve"> </w:t>
      </w:r>
    </w:p>
    <w:p w:rsidR="00D55553" w:rsidRDefault="00D55553" w:rsidP="00D55553">
      <w:pPr>
        <w:autoSpaceDE w:val="0"/>
        <w:autoSpaceDN w:val="0"/>
        <w:adjustRightInd w:val="0"/>
        <w:jc w:val="both"/>
        <w:rPr>
          <w:color w:val="000000"/>
          <w:szCs w:val="24"/>
        </w:rPr>
      </w:pPr>
      <w:r>
        <w:rPr>
          <w:i/>
          <w:iCs/>
          <w:color w:val="000000"/>
          <w:szCs w:val="24"/>
        </w:rPr>
        <w:tab/>
        <w:t>Interviene il sottosegretario di Stato per l'istruzione, l'università e la ricerca Angela D'</w:t>
      </w:r>
      <w:proofErr w:type="spellStart"/>
      <w:r>
        <w:rPr>
          <w:i/>
          <w:iCs/>
          <w:color w:val="000000"/>
          <w:szCs w:val="24"/>
        </w:rPr>
        <w:t>Onghia</w:t>
      </w:r>
      <w:proofErr w:type="spellEnd"/>
      <w:r>
        <w:rPr>
          <w:i/>
          <w:iCs/>
          <w:color w:val="000000"/>
          <w:szCs w:val="24"/>
        </w:rPr>
        <w:t>.</w:t>
      </w:r>
      <w:r>
        <w:rPr>
          <w:color w:val="000000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D55553" w:rsidRDefault="00D55553" w:rsidP="00D55553">
      <w:pPr>
        <w:autoSpaceDE w:val="0"/>
        <w:autoSpaceDN w:val="0"/>
        <w:adjustRightInd w:val="0"/>
        <w:jc w:val="both"/>
        <w:rPr>
          <w:color w:val="000000"/>
          <w:szCs w:val="24"/>
        </w:rPr>
      </w:pPr>
      <w:r>
        <w:rPr>
          <w:color w:val="000000"/>
          <w:szCs w:val="24"/>
        </w:rPr>
        <w:tab/>
      </w:r>
    </w:p>
    <w:p w:rsidR="00D55553" w:rsidRDefault="00D55553" w:rsidP="00D55553">
      <w:pPr>
        <w:autoSpaceDE w:val="0"/>
        <w:autoSpaceDN w:val="0"/>
        <w:adjustRightInd w:val="0"/>
        <w:jc w:val="both"/>
        <w:rPr>
          <w:color w:val="000000"/>
          <w:szCs w:val="24"/>
        </w:rPr>
      </w:pPr>
      <w:r>
        <w:rPr>
          <w:i/>
          <w:iCs/>
          <w:color w:val="000000"/>
          <w:szCs w:val="24"/>
        </w:rPr>
        <w:t xml:space="preserve">SULLA PUBBLICAZIONE </w:t>
      </w:r>
      <w:proofErr w:type="spellStart"/>
      <w:r>
        <w:rPr>
          <w:i/>
          <w:iCs/>
          <w:color w:val="000000"/>
          <w:szCs w:val="24"/>
        </w:rPr>
        <w:t>DI</w:t>
      </w:r>
      <w:proofErr w:type="spellEnd"/>
      <w:r>
        <w:rPr>
          <w:i/>
          <w:iCs/>
          <w:color w:val="000000"/>
          <w:szCs w:val="24"/>
        </w:rPr>
        <w:t xml:space="preserve"> DOCUMENTAZIONI </w:t>
      </w:r>
      <w:r>
        <w:rPr>
          <w:color w:val="000000"/>
          <w:szCs w:val="24"/>
        </w:rPr>
        <w:t xml:space="preserve">  </w:t>
      </w:r>
    </w:p>
    <w:p w:rsidR="00D55553" w:rsidRDefault="00D55553" w:rsidP="00D55553">
      <w:pPr>
        <w:autoSpaceDE w:val="0"/>
        <w:autoSpaceDN w:val="0"/>
        <w:adjustRightInd w:val="0"/>
        <w:jc w:val="both"/>
        <w:rPr>
          <w:color w:val="000000"/>
          <w:szCs w:val="24"/>
        </w:rPr>
      </w:pPr>
    </w:p>
    <w:p w:rsidR="00D55553" w:rsidRDefault="00D55553" w:rsidP="00D55553">
      <w:pPr>
        <w:autoSpaceDE w:val="0"/>
        <w:autoSpaceDN w:val="0"/>
        <w:adjustRightInd w:val="0"/>
        <w:ind w:firstLine="708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Il  PRESIDENTE comunica che, con riferimento all'esame degli schemi di decreto legislativo attuativi della legge n. 107 del 2015 (Buona scuola), è giunta alla Commissione una documentazione dai rappresentanti del Collegio nazionale degli agrotecnici e degli agrotecnici laureati che sarà resa disponibile per la pubblica consultazione sulla pagina </w:t>
      </w:r>
      <w:r>
        <w:rPr>
          <w:i/>
          <w:iCs/>
          <w:color w:val="000000"/>
          <w:szCs w:val="24"/>
        </w:rPr>
        <w:t xml:space="preserve">web </w:t>
      </w:r>
      <w:r>
        <w:rPr>
          <w:color w:val="000000"/>
          <w:szCs w:val="24"/>
        </w:rPr>
        <w:t>della Commissione.</w:t>
      </w:r>
    </w:p>
    <w:p w:rsidR="00D55553" w:rsidRDefault="00D55553" w:rsidP="00D55553">
      <w:pPr>
        <w:autoSpaceDE w:val="0"/>
        <w:autoSpaceDN w:val="0"/>
        <w:adjustRightInd w:val="0"/>
        <w:ind w:firstLine="708"/>
        <w:jc w:val="both"/>
        <w:rPr>
          <w:color w:val="000000"/>
          <w:szCs w:val="24"/>
        </w:rPr>
      </w:pPr>
    </w:p>
    <w:p w:rsidR="00D55553" w:rsidRDefault="00D55553" w:rsidP="00D55553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Cs w:val="24"/>
        </w:rPr>
      </w:pPr>
      <w:r>
        <w:rPr>
          <w:color w:val="000000"/>
          <w:szCs w:val="24"/>
        </w:rPr>
        <w:t>Prende atto la Commissione.</w:t>
      </w:r>
    </w:p>
    <w:p w:rsidR="00B37561" w:rsidRDefault="00B37561" w:rsidP="00B37561">
      <w:pPr>
        <w:autoSpaceDE w:val="0"/>
        <w:autoSpaceDN w:val="0"/>
        <w:adjustRightInd w:val="0"/>
        <w:jc w:val="both"/>
        <w:rPr>
          <w:color w:val="000000"/>
          <w:szCs w:val="24"/>
        </w:rPr>
      </w:pPr>
    </w:p>
    <w:sectPr w:rsidR="00B37561" w:rsidSect="003C281B">
      <w:headerReference w:type="even" r:id="rId8"/>
      <w:footerReference w:type="even" r:id="rId9"/>
      <w:footerReference w:type="default" r:id="rId10"/>
      <w:footerReference w:type="first" r:id="rId11"/>
      <w:pgSz w:w="11907" w:h="16840"/>
      <w:pgMar w:top="1418" w:right="1134" w:bottom="851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2530" w:rsidRDefault="00306EAA" w:rsidP="00861446">
      <w:r>
        <w:separator/>
      </w:r>
    </w:p>
  </w:endnote>
  <w:endnote w:type="continuationSeparator" w:id="0">
    <w:p w:rsidR="00ED2530" w:rsidRDefault="00306EAA" w:rsidP="008614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A07" w:rsidRDefault="00187888" w:rsidP="00A068A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2F5A07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2F5A07" w:rsidRDefault="002F5A07" w:rsidP="00A068AC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A07" w:rsidRDefault="00187888" w:rsidP="00A068A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2F5A07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55553"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2F5A07" w:rsidRDefault="002F5A07" w:rsidP="00A068AC">
    <w:pPr>
      <w:pStyle w:val="Pidipagin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B75" w:rsidRDefault="00E20B75">
    <w:pPr>
      <w:pStyle w:val="Pidipa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="Arial" w:hAnsi="Arial" w:cs="Arial"/>
        <w:b/>
        <w:i/>
        <w:sz w:val="22"/>
        <w:szCs w:val="22"/>
      </w:rPr>
      <w:t>* Le osservazioni</w:t>
    </w:r>
    <w:r w:rsidRPr="00B172C5">
      <w:rPr>
        <w:rFonts w:ascii="Arial" w:hAnsi="Arial" w:cs="Arial"/>
        <w:b/>
        <w:i/>
        <w:sz w:val="22"/>
        <w:szCs w:val="22"/>
      </w:rPr>
      <w:t xml:space="preserve"> espress</w:t>
    </w:r>
    <w:r>
      <w:rPr>
        <w:rFonts w:ascii="Arial" w:hAnsi="Arial" w:cs="Arial"/>
        <w:b/>
        <w:i/>
        <w:sz w:val="22"/>
        <w:szCs w:val="22"/>
      </w:rPr>
      <w:t>e</w:t>
    </w:r>
    <w:r w:rsidRPr="00B172C5">
      <w:rPr>
        <w:rFonts w:ascii="Arial" w:hAnsi="Arial" w:cs="Arial"/>
        <w:b/>
        <w:i/>
        <w:sz w:val="22"/>
        <w:szCs w:val="22"/>
      </w:rPr>
      <w:t xml:space="preserve"> dalle Commissioni </w:t>
    </w:r>
    <w:r>
      <w:rPr>
        <w:rFonts w:ascii="Arial" w:hAnsi="Arial" w:cs="Arial"/>
        <w:b/>
        <w:i/>
        <w:sz w:val="22"/>
        <w:szCs w:val="22"/>
      </w:rPr>
      <w:t>consultate sono riportate</w:t>
    </w:r>
    <w:r w:rsidRPr="00B172C5">
      <w:rPr>
        <w:rFonts w:ascii="Arial" w:hAnsi="Arial" w:cs="Arial"/>
        <w:b/>
        <w:i/>
        <w:sz w:val="22"/>
        <w:szCs w:val="22"/>
      </w:rPr>
      <w:t xml:space="preserve"> in allegato al presente </w:t>
    </w:r>
    <w:proofErr w:type="spellStart"/>
    <w:r w:rsidRPr="00B172C5">
      <w:rPr>
        <w:rFonts w:ascii="Arial" w:hAnsi="Arial" w:cs="Arial"/>
        <w:b/>
        <w:i/>
        <w:sz w:val="22"/>
        <w:szCs w:val="22"/>
      </w:rPr>
      <w:t>schedone</w:t>
    </w:r>
    <w:proofErr w:type="spellEnd"/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Pagina </w:t>
    </w:r>
    <w:fldSimple w:instr=" PAGE   \* MERGEFORMAT ">
      <w:r w:rsidR="00D55553" w:rsidRPr="00D55553">
        <w:rPr>
          <w:rFonts w:asciiTheme="majorHAnsi" w:hAnsiTheme="majorHAnsi"/>
          <w:noProof/>
        </w:rPr>
        <w:t>1</w:t>
      </w:r>
    </w:fldSimple>
  </w:p>
  <w:p w:rsidR="00E20B75" w:rsidRDefault="00E20B7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2530" w:rsidRDefault="00306EAA" w:rsidP="00861446">
      <w:r>
        <w:separator/>
      </w:r>
    </w:p>
  </w:footnote>
  <w:footnote w:type="continuationSeparator" w:id="0">
    <w:p w:rsidR="00ED2530" w:rsidRDefault="00306EAA" w:rsidP="008614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A07" w:rsidRDefault="00187888" w:rsidP="00E4126F">
    <w:pPr>
      <w:pStyle w:val="Intestazione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2F5A07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2F5A07" w:rsidRDefault="002F5A07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648BD"/>
    <w:multiLevelType w:val="hybridMultilevel"/>
    <w:tmpl w:val="6C1E4A2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212F"/>
    <w:rsid w:val="00016314"/>
    <w:rsid w:val="0002684E"/>
    <w:rsid w:val="0005023D"/>
    <w:rsid w:val="00072B95"/>
    <w:rsid w:val="000A2928"/>
    <w:rsid w:val="000A61A2"/>
    <w:rsid w:val="000B38B9"/>
    <w:rsid w:val="000D1811"/>
    <w:rsid w:val="000D28B2"/>
    <w:rsid w:val="000D6C97"/>
    <w:rsid w:val="000F34ED"/>
    <w:rsid w:val="00104754"/>
    <w:rsid w:val="00112E24"/>
    <w:rsid w:val="00114D29"/>
    <w:rsid w:val="00181E5B"/>
    <w:rsid w:val="00184402"/>
    <w:rsid w:val="0018656E"/>
    <w:rsid w:val="00187888"/>
    <w:rsid w:val="001959B0"/>
    <w:rsid w:val="001E7BF0"/>
    <w:rsid w:val="00235730"/>
    <w:rsid w:val="00263254"/>
    <w:rsid w:val="00280E7A"/>
    <w:rsid w:val="002814A4"/>
    <w:rsid w:val="002A4487"/>
    <w:rsid w:val="002F5A07"/>
    <w:rsid w:val="00306EAA"/>
    <w:rsid w:val="00320762"/>
    <w:rsid w:val="003216DE"/>
    <w:rsid w:val="00326E19"/>
    <w:rsid w:val="003328D4"/>
    <w:rsid w:val="00345EB4"/>
    <w:rsid w:val="003C281B"/>
    <w:rsid w:val="004039B5"/>
    <w:rsid w:val="0040609F"/>
    <w:rsid w:val="00413A68"/>
    <w:rsid w:val="00423F5A"/>
    <w:rsid w:val="00465223"/>
    <w:rsid w:val="00485C55"/>
    <w:rsid w:val="004877A2"/>
    <w:rsid w:val="004A6791"/>
    <w:rsid w:val="004C036C"/>
    <w:rsid w:val="004C2993"/>
    <w:rsid w:val="004C4311"/>
    <w:rsid w:val="004D2FF3"/>
    <w:rsid w:val="004D4A11"/>
    <w:rsid w:val="004F4AAB"/>
    <w:rsid w:val="004F68F7"/>
    <w:rsid w:val="005A46CF"/>
    <w:rsid w:val="005B062A"/>
    <w:rsid w:val="005B39B2"/>
    <w:rsid w:val="005D392B"/>
    <w:rsid w:val="005D6AC1"/>
    <w:rsid w:val="006116A6"/>
    <w:rsid w:val="00615A10"/>
    <w:rsid w:val="00624D17"/>
    <w:rsid w:val="00626F62"/>
    <w:rsid w:val="0063205B"/>
    <w:rsid w:val="00644CE0"/>
    <w:rsid w:val="00652904"/>
    <w:rsid w:val="00681EE4"/>
    <w:rsid w:val="006907E2"/>
    <w:rsid w:val="006B5400"/>
    <w:rsid w:val="006E0B54"/>
    <w:rsid w:val="006E6D4C"/>
    <w:rsid w:val="006F6776"/>
    <w:rsid w:val="00724DD5"/>
    <w:rsid w:val="00731C37"/>
    <w:rsid w:val="007438A1"/>
    <w:rsid w:val="00744B49"/>
    <w:rsid w:val="00757783"/>
    <w:rsid w:val="0079117F"/>
    <w:rsid w:val="007A4B5A"/>
    <w:rsid w:val="00813B07"/>
    <w:rsid w:val="00820B94"/>
    <w:rsid w:val="00822A33"/>
    <w:rsid w:val="00826951"/>
    <w:rsid w:val="00854E3F"/>
    <w:rsid w:val="00875E6D"/>
    <w:rsid w:val="00876BBE"/>
    <w:rsid w:val="00880D36"/>
    <w:rsid w:val="00882341"/>
    <w:rsid w:val="008B299A"/>
    <w:rsid w:val="008B3002"/>
    <w:rsid w:val="008D1C7E"/>
    <w:rsid w:val="008E4BA9"/>
    <w:rsid w:val="008E68C1"/>
    <w:rsid w:val="008F29AA"/>
    <w:rsid w:val="008F2C97"/>
    <w:rsid w:val="008F5A46"/>
    <w:rsid w:val="008F7F74"/>
    <w:rsid w:val="00910D97"/>
    <w:rsid w:val="009141B1"/>
    <w:rsid w:val="00933527"/>
    <w:rsid w:val="00933D6E"/>
    <w:rsid w:val="00942AC8"/>
    <w:rsid w:val="0096763C"/>
    <w:rsid w:val="00972C44"/>
    <w:rsid w:val="009738D1"/>
    <w:rsid w:val="00987017"/>
    <w:rsid w:val="00993A96"/>
    <w:rsid w:val="009A6F9F"/>
    <w:rsid w:val="009B39A0"/>
    <w:rsid w:val="009C7729"/>
    <w:rsid w:val="009E20C2"/>
    <w:rsid w:val="00A02B88"/>
    <w:rsid w:val="00A04991"/>
    <w:rsid w:val="00A068AC"/>
    <w:rsid w:val="00A466D5"/>
    <w:rsid w:val="00A52E67"/>
    <w:rsid w:val="00A6218E"/>
    <w:rsid w:val="00A770F2"/>
    <w:rsid w:val="00A86B16"/>
    <w:rsid w:val="00A91E89"/>
    <w:rsid w:val="00A972E4"/>
    <w:rsid w:val="00AA1392"/>
    <w:rsid w:val="00AA7D25"/>
    <w:rsid w:val="00B24B6E"/>
    <w:rsid w:val="00B307F8"/>
    <w:rsid w:val="00B37561"/>
    <w:rsid w:val="00B554BB"/>
    <w:rsid w:val="00B55573"/>
    <w:rsid w:val="00B64C3A"/>
    <w:rsid w:val="00B84E18"/>
    <w:rsid w:val="00B9416B"/>
    <w:rsid w:val="00BA24FB"/>
    <w:rsid w:val="00BA73CF"/>
    <w:rsid w:val="00BC0F80"/>
    <w:rsid w:val="00BC74AD"/>
    <w:rsid w:val="00BE3B85"/>
    <w:rsid w:val="00BE40F5"/>
    <w:rsid w:val="00BF58CE"/>
    <w:rsid w:val="00C001B0"/>
    <w:rsid w:val="00C20D89"/>
    <w:rsid w:val="00C21DEF"/>
    <w:rsid w:val="00C442A6"/>
    <w:rsid w:val="00C67534"/>
    <w:rsid w:val="00C74CDA"/>
    <w:rsid w:val="00C751E5"/>
    <w:rsid w:val="00CB6B74"/>
    <w:rsid w:val="00CC6960"/>
    <w:rsid w:val="00CD024D"/>
    <w:rsid w:val="00CD63F2"/>
    <w:rsid w:val="00CF024C"/>
    <w:rsid w:val="00CF2EB5"/>
    <w:rsid w:val="00D0317C"/>
    <w:rsid w:val="00D1467C"/>
    <w:rsid w:val="00D31610"/>
    <w:rsid w:val="00D3212F"/>
    <w:rsid w:val="00D363BD"/>
    <w:rsid w:val="00D5421C"/>
    <w:rsid w:val="00D55553"/>
    <w:rsid w:val="00D57F56"/>
    <w:rsid w:val="00D9465A"/>
    <w:rsid w:val="00DC2D0E"/>
    <w:rsid w:val="00DC4CD9"/>
    <w:rsid w:val="00DF2D41"/>
    <w:rsid w:val="00E019B8"/>
    <w:rsid w:val="00E02AE7"/>
    <w:rsid w:val="00E0674F"/>
    <w:rsid w:val="00E202AF"/>
    <w:rsid w:val="00E20B75"/>
    <w:rsid w:val="00E2180B"/>
    <w:rsid w:val="00E2504B"/>
    <w:rsid w:val="00E319C7"/>
    <w:rsid w:val="00E349BD"/>
    <w:rsid w:val="00E4126F"/>
    <w:rsid w:val="00E42FC3"/>
    <w:rsid w:val="00E672CC"/>
    <w:rsid w:val="00E67FCC"/>
    <w:rsid w:val="00E70D43"/>
    <w:rsid w:val="00E94A0C"/>
    <w:rsid w:val="00EA1495"/>
    <w:rsid w:val="00EC626E"/>
    <w:rsid w:val="00ED2530"/>
    <w:rsid w:val="00ED6811"/>
    <w:rsid w:val="00F0017F"/>
    <w:rsid w:val="00F568D9"/>
    <w:rsid w:val="00F94EE1"/>
    <w:rsid w:val="00FA2DC0"/>
    <w:rsid w:val="00FB20EC"/>
    <w:rsid w:val="00FE4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2530"/>
    <w:rPr>
      <w:sz w:val="24"/>
    </w:rPr>
  </w:style>
  <w:style w:type="paragraph" w:styleId="Titolo1">
    <w:name w:val="heading 1"/>
    <w:basedOn w:val="Normale"/>
    <w:next w:val="Normale"/>
    <w:link w:val="Titolo1Carattere"/>
    <w:autoRedefine/>
    <w:qFormat/>
    <w:rsid w:val="00880D36"/>
    <w:pPr>
      <w:keepNext/>
      <w:ind w:right="-1"/>
      <w:jc w:val="center"/>
      <w:outlineLvl w:val="0"/>
    </w:pPr>
  </w:style>
  <w:style w:type="paragraph" w:styleId="Titolo2">
    <w:name w:val="heading 2"/>
    <w:basedOn w:val="Normale"/>
    <w:next w:val="Normale"/>
    <w:qFormat/>
    <w:rsid w:val="00ED2530"/>
    <w:pPr>
      <w:keepNext/>
      <w:ind w:left="284" w:right="432"/>
      <w:jc w:val="both"/>
      <w:outlineLvl w:val="1"/>
    </w:pPr>
    <w:rPr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1">
    <w:name w:val="toc 1"/>
    <w:basedOn w:val="Normale"/>
    <w:next w:val="Normale"/>
    <w:autoRedefine/>
    <w:uiPriority w:val="39"/>
    <w:rsid w:val="008B3002"/>
    <w:pPr>
      <w:tabs>
        <w:tab w:val="right" w:leader="dot" w:pos="8460"/>
      </w:tabs>
    </w:pPr>
    <w:rPr>
      <w:szCs w:val="24"/>
    </w:rPr>
  </w:style>
  <w:style w:type="character" w:styleId="Collegamentoipertestuale">
    <w:name w:val="Hyperlink"/>
    <w:basedOn w:val="Carpredefinitoparagrafo"/>
    <w:uiPriority w:val="99"/>
    <w:rsid w:val="004C2993"/>
    <w:rPr>
      <w:color w:val="0000FF"/>
      <w:u w:val="single"/>
    </w:rPr>
  </w:style>
  <w:style w:type="table" w:styleId="Grigliatabella">
    <w:name w:val="Table Grid"/>
    <w:basedOn w:val="Tabellanormale"/>
    <w:rsid w:val="004C29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rsid w:val="00880D36"/>
    <w:rPr>
      <w:sz w:val="24"/>
    </w:rPr>
  </w:style>
  <w:style w:type="paragraph" w:styleId="Intestazione">
    <w:name w:val="header"/>
    <w:basedOn w:val="Normale"/>
    <w:rsid w:val="00E4126F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E4126F"/>
  </w:style>
  <w:style w:type="paragraph" w:styleId="Pidipagina">
    <w:name w:val="footer"/>
    <w:basedOn w:val="Normale"/>
    <w:link w:val="PidipaginaCarattere"/>
    <w:uiPriority w:val="99"/>
    <w:rsid w:val="00A068AC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79117F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0B75"/>
    <w:rPr>
      <w:sz w:val="24"/>
    </w:rPr>
  </w:style>
  <w:style w:type="paragraph" w:styleId="Indirizzomittente">
    <w:name w:val="envelope return"/>
    <w:basedOn w:val="Normale"/>
    <w:rsid w:val="00AA7D25"/>
    <w:pPr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5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640</Words>
  <Characters>4811</Characters>
  <Application>Microsoft Office Word</Application>
  <DocSecurity>0</DocSecurity>
  <Lines>40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SENATO DELLA REPUBBLICA</vt:lpstr>
    </vt:vector>
  </TitlesOfParts>
  <Company>Senato della Repubblica</Company>
  <LinksUpToDate>false</LinksUpToDate>
  <CharactersWithSpaces>5441</CharactersWithSpaces>
  <SharedDoc>false</SharedDoc>
  <HLinks>
    <vt:vector size="6" baseType="variant">
      <vt:variant>
        <vt:i4>1114171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_Toc247597706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SENATO DELLA REPUBBLICA</dc:title>
  <dc:creator>INFORMATICA</dc:creator>
  <cp:lastModifiedBy>Stefania Matarrese</cp:lastModifiedBy>
  <cp:revision>6</cp:revision>
  <cp:lastPrinted>2010-02-23T13:37:00Z</cp:lastPrinted>
  <dcterms:created xsi:type="dcterms:W3CDTF">2017-01-26T07:58:00Z</dcterms:created>
  <dcterms:modified xsi:type="dcterms:W3CDTF">2017-02-02T08:45:00Z</dcterms:modified>
</cp:coreProperties>
</file>